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338D" w14:textId="77777777" w:rsidR="007851F0" w:rsidRDefault="003168AD">
      <w:pPr>
        <w:pStyle w:val="BodyText"/>
        <w:rPr>
          <w:i/>
          <w:sz w:val="20"/>
        </w:rPr>
      </w:pPr>
      <w:r>
        <w:rPr>
          <w:noProof/>
        </w:rPr>
        <w:drawing>
          <wp:anchor distT="0" distB="0" distL="0" distR="0" simplePos="0" relativeHeight="15729152" behindDoc="1" locked="0" layoutInCell="1" allowOverlap="1" wp14:anchorId="636F3137" wp14:editId="74E2F0DA">
            <wp:simplePos x="0" y="0"/>
            <wp:positionH relativeFrom="page">
              <wp:posOffset>3521839</wp:posOffset>
            </wp:positionH>
            <wp:positionV relativeFrom="page">
              <wp:posOffset>12</wp:posOffset>
            </wp:positionV>
            <wp:extent cx="4036286" cy="93178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036286" cy="931786"/>
                    </a:xfrm>
                    <a:prstGeom prst="rect">
                      <a:avLst/>
                    </a:prstGeom>
                  </pic:spPr>
                </pic:pic>
              </a:graphicData>
            </a:graphic>
          </wp:anchor>
        </w:drawing>
      </w:r>
    </w:p>
    <w:p w14:paraId="500A5BD9" w14:textId="77777777" w:rsidR="007851F0" w:rsidRDefault="007851F0">
      <w:pPr>
        <w:pStyle w:val="BodyText"/>
        <w:rPr>
          <w:i/>
          <w:sz w:val="20"/>
        </w:rPr>
      </w:pPr>
    </w:p>
    <w:p w14:paraId="38727371" w14:textId="77777777" w:rsidR="007851F0" w:rsidRDefault="007851F0">
      <w:pPr>
        <w:pStyle w:val="BodyText"/>
        <w:rPr>
          <w:i/>
          <w:sz w:val="20"/>
        </w:rPr>
      </w:pPr>
    </w:p>
    <w:p w14:paraId="19C38733" w14:textId="77777777" w:rsidR="007851F0" w:rsidRDefault="007851F0">
      <w:pPr>
        <w:pStyle w:val="BodyText"/>
        <w:rPr>
          <w:i/>
          <w:sz w:val="20"/>
        </w:rPr>
      </w:pPr>
    </w:p>
    <w:p w14:paraId="485CBC9D" w14:textId="77777777" w:rsidR="001F0EC7" w:rsidRDefault="001F0EC7" w:rsidP="00D106B7">
      <w:pPr>
        <w:pStyle w:val="BodyText"/>
        <w:spacing w:line="271" w:lineRule="auto"/>
        <w:ind w:right="350"/>
      </w:pPr>
    </w:p>
    <w:p w14:paraId="6B15EF18" w14:textId="77777777" w:rsidR="007851F0" w:rsidRDefault="007851F0">
      <w:pPr>
        <w:pStyle w:val="BodyText"/>
        <w:spacing w:before="5"/>
        <w:rPr>
          <w:sz w:val="21"/>
        </w:rPr>
      </w:pPr>
    </w:p>
    <w:p w14:paraId="43826C85" w14:textId="27C01242" w:rsidR="007851F0" w:rsidRDefault="005143E6">
      <w:pPr>
        <w:pStyle w:val="Heading1"/>
      </w:pPr>
      <w:r>
        <w:rPr>
          <w:color w:val="550571"/>
        </w:rPr>
        <w:t>The OSCAR Coaching Model</w:t>
      </w:r>
    </w:p>
    <w:p w14:paraId="3F5748FA" w14:textId="12976FBF" w:rsidR="005143E6" w:rsidRPr="005143E6" w:rsidRDefault="005143E6" w:rsidP="001F0EC7">
      <w:pPr>
        <w:pStyle w:val="BodyText"/>
      </w:pPr>
    </w:p>
    <w:p w14:paraId="56A6AC75" w14:textId="5332D593" w:rsidR="005143E6" w:rsidRPr="005143E6" w:rsidRDefault="005143E6" w:rsidP="001F0EC7">
      <w:pPr>
        <w:pStyle w:val="BodyText"/>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7534"/>
      </w:tblGrid>
      <w:tr w:rsidR="005143E6" w:rsidRPr="005143E6" w14:paraId="7297100C" w14:textId="77777777" w:rsidTr="006A216B">
        <w:trPr>
          <w:jc w:val="center"/>
        </w:trPr>
        <w:tc>
          <w:tcPr>
            <w:tcW w:w="2785" w:type="dxa"/>
            <w:vAlign w:val="center"/>
          </w:tcPr>
          <w:p w14:paraId="33A4EC3F" w14:textId="77777777" w:rsidR="005143E6" w:rsidRPr="005143E6" w:rsidRDefault="005143E6" w:rsidP="006A216B">
            <w:pPr>
              <w:jc w:val="center"/>
              <w:rPr>
                <w:color w:val="FF0000"/>
                <w:sz w:val="24"/>
                <w:szCs w:val="24"/>
              </w:rPr>
            </w:pPr>
            <w:r w:rsidRPr="005143E6">
              <w:rPr>
                <w:b/>
                <w:color w:val="FF0000"/>
                <w:sz w:val="24"/>
                <w:szCs w:val="24"/>
              </w:rPr>
              <w:t>O</w:t>
            </w:r>
            <w:r w:rsidRPr="005143E6">
              <w:rPr>
                <w:b/>
                <w:color w:val="000000"/>
                <w:sz w:val="24"/>
                <w:szCs w:val="24"/>
              </w:rPr>
              <w:t>UTCOME</w:t>
            </w:r>
          </w:p>
          <w:p w14:paraId="59080081" w14:textId="77777777" w:rsidR="005143E6" w:rsidRPr="005143E6" w:rsidRDefault="005143E6" w:rsidP="006A216B">
            <w:pPr>
              <w:jc w:val="center"/>
              <w:rPr>
                <w:b/>
                <w:color w:val="FF0000"/>
                <w:sz w:val="24"/>
                <w:szCs w:val="24"/>
              </w:rPr>
            </w:pPr>
          </w:p>
          <w:p w14:paraId="230849FA" w14:textId="77777777" w:rsidR="005143E6" w:rsidRPr="005143E6" w:rsidRDefault="005143E6" w:rsidP="006A216B">
            <w:pPr>
              <w:jc w:val="center"/>
              <w:rPr>
                <w:color w:val="000000"/>
                <w:sz w:val="24"/>
                <w:szCs w:val="24"/>
              </w:rPr>
            </w:pPr>
            <w:r w:rsidRPr="005143E6">
              <w:rPr>
                <w:color w:val="000000"/>
                <w:sz w:val="24"/>
                <w:szCs w:val="24"/>
              </w:rPr>
              <w:t>(Your destination)</w:t>
            </w:r>
          </w:p>
        </w:tc>
        <w:tc>
          <w:tcPr>
            <w:tcW w:w="7534" w:type="dxa"/>
          </w:tcPr>
          <w:p w14:paraId="100AD1FE" w14:textId="77777777" w:rsidR="005143E6" w:rsidRPr="005143E6" w:rsidRDefault="005143E6" w:rsidP="005143E6">
            <w:pPr>
              <w:widowControl/>
              <w:numPr>
                <w:ilvl w:val="0"/>
                <w:numId w:val="5"/>
              </w:numPr>
              <w:autoSpaceDE/>
              <w:autoSpaceDN/>
              <w:rPr>
                <w:sz w:val="24"/>
                <w:szCs w:val="24"/>
              </w:rPr>
            </w:pPr>
            <w:r w:rsidRPr="005143E6">
              <w:rPr>
                <w:sz w:val="24"/>
                <w:szCs w:val="24"/>
              </w:rPr>
              <w:t>What would you like to achieve from today’s session?</w:t>
            </w:r>
          </w:p>
          <w:p w14:paraId="0A26AC68" w14:textId="77777777" w:rsidR="005143E6" w:rsidRPr="005143E6" w:rsidRDefault="005143E6" w:rsidP="005143E6">
            <w:pPr>
              <w:widowControl/>
              <w:numPr>
                <w:ilvl w:val="0"/>
                <w:numId w:val="5"/>
              </w:numPr>
              <w:autoSpaceDE/>
              <w:autoSpaceDN/>
              <w:rPr>
                <w:sz w:val="24"/>
                <w:szCs w:val="24"/>
              </w:rPr>
            </w:pPr>
            <w:r w:rsidRPr="005143E6">
              <w:rPr>
                <w:sz w:val="24"/>
                <w:szCs w:val="24"/>
              </w:rPr>
              <w:t>What is your long-term outcome?</w:t>
            </w:r>
          </w:p>
          <w:p w14:paraId="08B0CEED" w14:textId="77777777" w:rsidR="005143E6" w:rsidRPr="005143E6" w:rsidRDefault="005143E6" w:rsidP="005143E6">
            <w:pPr>
              <w:widowControl/>
              <w:numPr>
                <w:ilvl w:val="0"/>
                <w:numId w:val="5"/>
              </w:numPr>
              <w:autoSpaceDE/>
              <w:autoSpaceDN/>
              <w:rPr>
                <w:sz w:val="24"/>
                <w:szCs w:val="24"/>
              </w:rPr>
            </w:pPr>
            <w:r w:rsidRPr="005143E6">
              <w:rPr>
                <w:sz w:val="24"/>
                <w:szCs w:val="24"/>
              </w:rPr>
              <w:t>What would success look like?</w:t>
            </w:r>
          </w:p>
          <w:p w14:paraId="01FF15F8" w14:textId="77777777" w:rsidR="005143E6" w:rsidRPr="005143E6" w:rsidRDefault="005143E6" w:rsidP="006A216B">
            <w:pPr>
              <w:jc w:val="both"/>
              <w:rPr>
                <w:sz w:val="24"/>
                <w:szCs w:val="24"/>
              </w:rPr>
            </w:pPr>
          </w:p>
          <w:p w14:paraId="59CF0AB4" w14:textId="77777777" w:rsidR="00487DF9" w:rsidRDefault="005143E6" w:rsidP="006A216B">
            <w:pPr>
              <w:rPr>
                <w:sz w:val="24"/>
                <w:szCs w:val="24"/>
              </w:rPr>
            </w:pPr>
            <w:r w:rsidRPr="005143E6">
              <w:rPr>
                <w:sz w:val="24"/>
                <w:szCs w:val="24"/>
              </w:rPr>
              <w:t xml:space="preserve">(This is where you help the team member clarify the outcomes (for the session and long term) around the issue they have raised). </w:t>
            </w:r>
          </w:p>
          <w:p w14:paraId="31FA8397" w14:textId="133B022C" w:rsidR="005143E6" w:rsidRPr="005143E6" w:rsidRDefault="005143E6" w:rsidP="006A216B">
            <w:pPr>
              <w:rPr>
                <w:sz w:val="24"/>
                <w:szCs w:val="24"/>
              </w:rPr>
            </w:pPr>
            <w:r w:rsidRPr="005143E6">
              <w:rPr>
                <w:sz w:val="24"/>
                <w:szCs w:val="24"/>
              </w:rPr>
              <w:t xml:space="preserve">  </w:t>
            </w:r>
          </w:p>
        </w:tc>
      </w:tr>
      <w:tr w:rsidR="005143E6" w:rsidRPr="005143E6" w14:paraId="150EC592" w14:textId="77777777" w:rsidTr="006A216B">
        <w:trPr>
          <w:jc w:val="center"/>
        </w:trPr>
        <w:tc>
          <w:tcPr>
            <w:tcW w:w="2785" w:type="dxa"/>
            <w:vAlign w:val="center"/>
          </w:tcPr>
          <w:p w14:paraId="284F8530" w14:textId="77777777" w:rsidR="005143E6" w:rsidRPr="005143E6" w:rsidRDefault="005143E6" w:rsidP="006A216B">
            <w:pPr>
              <w:jc w:val="center"/>
              <w:rPr>
                <w:b/>
                <w:color w:val="000000"/>
                <w:sz w:val="24"/>
                <w:szCs w:val="24"/>
              </w:rPr>
            </w:pPr>
            <w:r w:rsidRPr="005143E6">
              <w:rPr>
                <w:b/>
                <w:color w:val="FF0000"/>
                <w:sz w:val="24"/>
                <w:szCs w:val="24"/>
              </w:rPr>
              <w:t>S</w:t>
            </w:r>
            <w:r w:rsidRPr="005143E6">
              <w:rPr>
                <w:b/>
                <w:color w:val="000000"/>
                <w:sz w:val="24"/>
                <w:szCs w:val="24"/>
              </w:rPr>
              <w:t>ITUATION</w:t>
            </w:r>
          </w:p>
          <w:p w14:paraId="0DB53A6A" w14:textId="77777777" w:rsidR="005143E6" w:rsidRPr="005143E6" w:rsidRDefault="005143E6" w:rsidP="006A216B">
            <w:pPr>
              <w:jc w:val="center"/>
              <w:rPr>
                <w:b/>
                <w:color w:val="FF0000"/>
                <w:sz w:val="24"/>
                <w:szCs w:val="24"/>
              </w:rPr>
            </w:pPr>
          </w:p>
          <w:p w14:paraId="7C8E9BEB" w14:textId="77777777" w:rsidR="005143E6" w:rsidRPr="005143E6" w:rsidRDefault="005143E6" w:rsidP="006A216B">
            <w:pPr>
              <w:jc w:val="center"/>
              <w:rPr>
                <w:color w:val="FF0000"/>
                <w:sz w:val="24"/>
                <w:szCs w:val="24"/>
              </w:rPr>
            </w:pPr>
            <w:r w:rsidRPr="005143E6">
              <w:rPr>
                <w:color w:val="000000"/>
                <w:sz w:val="24"/>
                <w:szCs w:val="24"/>
              </w:rPr>
              <w:t>(Your starting point)</w:t>
            </w:r>
          </w:p>
        </w:tc>
        <w:tc>
          <w:tcPr>
            <w:tcW w:w="7534" w:type="dxa"/>
          </w:tcPr>
          <w:p w14:paraId="0600750B" w14:textId="77777777" w:rsidR="005143E6" w:rsidRPr="005143E6" w:rsidRDefault="005143E6" w:rsidP="005143E6">
            <w:pPr>
              <w:widowControl/>
              <w:numPr>
                <w:ilvl w:val="0"/>
                <w:numId w:val="2"/>
              </w:numPr>
              <w:autoSpaceDE/>
              <w:autoSpaceDN/>
              <w:rPr>
                <w:sz w:val="24"/>
                <w:szCs w:val="24"/>
              </w:rPr>
            </w:pPr>
            <w:r w:rsidRPr="005143E6">
              <w:rPr>
                <w:sz w:val="24"/>
                <w:szCs w:val="24"/>
              </w:rPr>
              <w:t>What is the current situation?</w:t>
            </w:r>
          </w:p>
          <w:p w14:paraId="5A96E569" w14:textId="77777777" w:rsidR="005143E6" w:rsidRPr="005143E6" w:rsidRDefault="005143E6" w:rsidP="005143E6">
            <w:pPr>
              <w:widowControl/>
              <w:numPr>
                <w:ilvl w:val="0"/>
                <w:numId w:val="2"/>
              </w:numPr>
              <w:autoSpaceDE/>
              <w:autoSpaceDN/>
              <w:rPr>
                <w:sz w:val="24"/>
                <w:szCs w:val="24"/>
              </w:rPr>
            </w:pPr>
            <w:r w:rsidRPr="005143E6">
              <w:rPr>
                <w:sz w:val="24"/>
                <w:szCs w:val="24"/>
              </w:rPr>
              <w:t xml:space="preserve">What's </w:t>
            </w:r>
            <w:proofErr w:type="gramStart"/>
            <w:r w:rsidRPr="005143E6">
              <w:rPr>
                <w:sz w:val="24"/>
                <w:szCs w:val="24"/>
              </w:rPr>
              <w:t>actually happening</w:t>
            </w:r>
            <w:proofErr w:type="gramEnd"/>
            <w:r w:rsidRPr="005143E6">
              <w:rPr>
                <w:sz w:val="24"/>
                <w:szCs w:val="24"/>
              </w:rPr>
              <w:t>?</w:t>
            </w:r>
          </w:p>
          <w:p w14:paraId="69EBD2BF" w14:textId="77777777" w:rsidR="005143E6" w:rsidRPr="005143E6" w:rsidRDefault="005143E6" w:rsidP="006A216B">
            <w:pPr>
              <w:rPr>
                <w:sz w:val="24"/>
                <w:szCs w:val="24"/>
              </w:rPr>
            </w:pPr>
          </w:p>
          <w:p w14:paraId="38B2E8DF" w14:textId="77777777" w:rsidR="005143E6" w:rsidRDefault="005143E6" w:rsidP="006A216B">
            <w:pPr>
              <w:rPr>
                <w:sz w:val="24"/>
                <w:szCs w:val="24"/>
              </w:rPr>
            </w:pPr>
            <w:r w:rsidRPr="005143E6">
              <w:rPr>
                <w:sz w:val="24"/>
                <w:szCs w:val="24"/>
              </w:rPr>
              <w:t>(This is where you get clarity around where the team member is right now)</w:t>
            </w:r>
          </w:p>
          <w:p w14:paraId="1700CEEB" w14:textId="76DA887C" w:rsidR="00487DF9" w:rsidRPr="005143E6" w:rsidRDefault="00487DF9" w:rsidP="006A216B">
            <w:pPr>
              <w:rPr>
                <w:sz w:val="24"/>
                <w:szCs w:val="24"/>
              </w:rPr>
            </w:pPr>
          </w:p>
        </w:tc>
      </w:tr>
      <w:tr w:rsidR="005143E6" w:rsidRPr="005143E6" w14:paraId="4639464D" w14:textId="77777777" w:rsidTr="006A216B">
        <w:trPr>
          <w:jc w:val="center"/>
        </w:trPr>
        <w:tc>
          <w:tcPr>
            <w:tcW w:w="2785" w:type="dxa"/>
            <w:vAlign w:val="center"/>
          </w:tcPr>
          <w:p w14:paraId="72BE2E5B" w14:textId="77777777" w:rsidR="005143E6" w:rsidRPr="005143E6" w:rsidRDefault="005143E6" w:rsidP="006A216B">
            <w:pPr>
              <w:jc w:val="center"/>
              <w:rPr>
                <w:b/>
                <w:color w:val="FF0000"/>
                <w:sz w:val="24"/>
                <w:szCs w:val="24"/>
              </w:rPr>
            </w:pPr>
            <w:r w:rsidRPr="005143E6">
              <w:rPr>
                <w:b/>
                <w:color w:val="FF0000"/>
                <w:sz w:val="24"/>
                <w:szCs w:val="24"/>
              </w:rPr>
              <w:t>C</w:t>
            </w:r>
            <w:r w:rsidRPr="005143E6">
              <w:rPr>
                <w:b/>
                <w:color w:val="000000"/>
                <w:sz w:val="24"/>
                <w:szCs w:val="24"/>
              </w:rPr>
              <w:t>HOICES</w:t>
            </w:r>
            <w:r w:rsidRPr="005143E6">
              <w:rPr>
                <w:b/>
                <w:color w:val="FF0000"/>
                <w:sz w:val="24"/>
                <w:szCs w:val="24"/>
              </w:rPr>
              <w:t xml:space="preserve"> </w:t>
            </w:r>
            <w:r w:rsidRPr="005143E6">
              <w:rPr>
                <w:b/>
                <w:color w:val="000000"/>
                <w:sz w:val="24"/>
                <w:szCs w:val="24"/>
              </w:rPr>
              <w:t>and</w:t>
            </w:r>
            <w:r w:rsidRPr="005143E6">
              <w:rPr>
                <w:b/>
                <w:color w:val="FF0000"/>
                <w:sz w:val="24"/>
                <w:szCs w:val="24"/>
              </w:rPr>
              <w:t xml:space="preserve"> C</w:t>
            </w:r>
            <w:r w:rsidRPr="005143E6">
              <w:rPr>
                <w:b/>
                <w:color w:val="000000"/>
                <w:sz w:val="24"/>
                <w:szCs w:val="24"/>
              </w:rPr>
              <w:t>ONSEQUENCES</w:t>
            </w:r>
          </w:p>
          <w:p w14:paraId="05053B5E" w14:textId="77777777" w:rsidR="005143E6" w:rsidRPr="005143E6" w:rsidRDefault="005143E6" w:rsidP="006A216B">
            <w:pPr>
              <w:jc w:val="center"/>
              <w:rPr>
                <w:b/>
                <w:color w:val="FF0000"/>
                <w:sz w:val="24"/>
                <w:szCs w:val="24"/>
              </w:rPr>
            </w:pPr>
          </w:p>
          <w:p w14:paraId="34C3449D" w14:textId="77777777" w:rsidR="005143E6" w:rsidRPr="005143E6" w:rsidRDefault="005143E6" w:rsidP="006A216B">
            <w:pPr>
              <w:jc w:val="center"/>
              <w:rPr>
                <w:color w:val="FF0000"/>
                <w:sz w:val="24"/>
                <w:szCs w:val="24"/>
              </w:rPr>
            </w:pPr>
            <w:r w:rsidRPr="005143E6">
              <w:rPr>
                <w:color w:val="000000"/>
                <w:sz w:val="24"/>
                <w:szCs w:val="24"/>
              </w:rPr>
              <w:t>(Your route options)</w:t>
            </w:r>
          </w:p>
        </w:tc>
        <w:tc>
          <w:tcPr>
            <w:tcW w:w="7534" w:type="dxa"/>
          </w:tcPr>
          <w:p w14:paraId="422C0F1B" w14:textId="77777777" w:rsidR="005143E6" w:rsidRPr="005143E6" w:rsidRDefault="005143E6" w:rsidP="005143E6">
            <w:pPr>
              <w:widowControl/>
              <w:numPr>
                <w:ilvl w:val="0"/>
                <w:numId w:val="3"/>
              </w:numPr>
              <w:autoSpaceDE/>
              <w:autoSpaceDN/>
              <w:rPr>
                <w:sz w:val="24"/>
                <w:szCs w:val="24"/>
              </w:rPr>
            </w:pPr>
            <w:r w:rsidRPr="005143E6">
              <w:rPr>
                <w:sz w:val="24"/>
                <w:szCs w:val="24"/>
              </w:rPr>
              <w:t>What choices do you have?</w:t>
            </w:r>
          </w:p>
          <w:p w14:paraId="2F4C5102" w14:textId="77777777" w:rsidR="005143E6" w:rsidRPr="005143E6" w:rsidRDefault="005143E6" w:rsidP="005143E6">
            <w:pPr>
              <w:widowControl/>
              <w:numPr>
                <w:ilvl w:val="0"/>
                <w:numId w:val="3"/>
              </w:numPr>
              <w:autoSpaceDE/>
              <w:autoSpaceDN/>
              <w:rPr>
                <w:sz w:val="24"/>
                <w:szCs w:val="24"/>
              </w:rPr>
            </w:pPr>
            <w:r w:rsidRPr="005143E6">
              <w:rPr>
                <w:sz w:val="24"/>
                <w:szCs w:val="24"/>
              </w:rPr>
              <w:t>What options can you choose from?</w:t>
            </w:r>
          </w:p>
          <w:p w14:paraId="1DCC772C" w14:textId="77777777" w:rsidR="005143E6" w:rsidRPr="005143E6" w:rsidRDefault="005143E6" w:rsidP="005143E6">
            <w:pPr>
              <w:widowControl/>
              <w:numPr>
                <w:ilvl w:val="0"/>
                <w:numId w:val="3"/>
              </w:numPr>
              <w:autoSpaceDE/>
              <w:autoSpaceDN/>
              <w:rPr>
                <w:sz w:val="24"/>
                <w:szCs w:val="24"/>
              </w:rPr>
            </w:pPr>
            <w:r w:rsidRPr="005143E6">
              <w:rPr>
                <w:sz w:val="24"/>
                <w:szCs w:val="24"/>
              </w:rPr>
              <w:t>What are the consequences of each choice?</w:t>
            </w:r>
          </w:p>
          <w:p w14:paraId="4804845D" w14:textId="77777777" w:rsidR="005143E6" w:rsidRPr="005143E6" w:rsidRDefault="005143E6" w:rsidP="005143E6">
            <w:pPr>
              <w:widowControl/>
              <w:numPr>
                <w:ilvl w:val="0"/>
                <w:numId w:val="3"/>
              </w:numPr>
              <w:autoSpaceDE/>
              <w:autoSpaceDN/>
              <w:rPr>
                <w:sz w:val="24"/>
                <w:szCs w:val="24"/>
              </w:rPr>
            </w:pPr>
            <w:r w:rsidRPr="005143E6">
              <w:rPr>
                <w:sz w:val="24"/>
                <w:szCs w:val="24"/>
              </w:rPr>
              <w:t>Which choices have the best consequences?</w:t>
            </w:r>
          </w:p>
          <w:p w14:paraId="7056B228" w14:textId="77777777" w:rsidR="005143E6" w:rsidRPr="005143E6" w:rsidRDefault="005143E6" w:rsidP="006A216B">
            <w:pPr>
              <w:jc w:val="both"/>
              <w:rPr>
                <w:sz w:val="24"/>
                <w:szCs w:val="24"/>
              </w:rPr>
            </w:pPr>
          </w:p>
          <w:p w14:paraId="074801BD" w14:textId="77777777" w:rsidR="005143E6" w:rsidRDefault="005143E6" w:rsidP="006A216B">
            <w:pPr>
              <w:rPr>
                <w:sz w:val="24"/>
                <w:szCs w:val="24"/>
              </w:rPr>
            </w:pPr>
            <w:r w:rsidRPr="005143E6">
              <w:rPr>
                <w:sz w:val="24"/>
                <w:szCs w:val="24"/>
              </w:rPr>
              <w:t>(This is where you help the team member generate as many alternative choices as possible and raise awareness about the consequences of each possible choice).</w:t>
            </w:r>
          </w:p>
          <w:p w14:paraId="48FDA895" w14:textId="429C752C" w:rsidR="00487DF9" w:rsidRPr="005143E6" w:rsidRDefault="00487DF9" w:rsidP="006A216B">
            <w:pPr>
              <w:rPr>
                <w:sz w:val="24"/>
                <w:szCs w:val="24"/>
              </w:rPr>
            </w:pPr>
          </w:p>
        </w:tc>
      </w:tr>
      <w:tr w:rsidR="005143E6" w:rsidRPr="005143E6" w14:paraId="4317E7D7" w14:textId="77777777" w:rsidTr="006A216B">
        <w:trPr>
          <w:jc w:val="center"/>
        </w:trPr>
        <w:tc>
          <w:tcPr>
            <w:tcW w:w="2785" w:type="dxa"/>
            <w:vAlign w:val="center"/>
          </w:tcPr>
          <w:p w14:paraId="1E4AE093" w14:textId="77777777" w:rsidR="005143E6" w:rsidRPr="005143E6" w:rsidRDefault="005143E6" w:rsidP="006A216B">
            <w:pPr>
              <w:jc w:val="center"/>
              <w:rPr>
                <w:b/>
                <w:color w:val="000000"/>
                <w:sz w:val="24"/>
                <w:szCs w:val="24"/>
              </w:rPr>
            </w:pPr>
            <w:r w:rsidRPr="005143E6">
              <w:rPr>
                <w:b/>
                <w:color w:val="FF0000"/>
                <w:sz w:val="24"/>
                <w:szCs w:val="24"/>
              </w:rPr>
              <w:t>A</w:t>
            </w:r>
            <w:r w:rsidRPr="005143E6">
              <w:rPr>
                <w:b/>
                <w:color w:val="000000"/>
                <w:sz w:val="24"/>
                <w:szCs w:val="24"/>
              </w:rPr>
              <w:t>CTIONS</w:t>
            </w:r>
          </w:p>
          <w:p w14:paraId="399630C2" w14:textId="77777777" w:rsidR="005143E6" w:rsidRPr="005143E6" w:rsidRDefault="005143E6" w:rsidP="006A216B">
            <w:pPr>
              <w:jc w:val="center"/>
              <w:rPr>
                <w:b/>
                <w:color w:val="000000"/>
                <w:sz w:val="24"/>
                <w:szCs w:val="24"/>
              </w:rPr>
            </w:pPr>
          </w:p>
          <w:p w14:paraId="51D955A5" w14:textId="77777777" w:rsidR="005143E6" w:rsidRPr="005143E6" w:rsidRDefault="005143E6" w:rsidP="006A216B">
            <w:pPr>
              <w:jc w:val="center"/>
              <w:rPr>
                <w:color w:val="FF0000"/>
                <w:sz w:val="24"/>
                <w:szCs w:val="24"/>
              </w:rPr>
            </w:pPr>
            <w:r w:rsidRPr="005143E6">
              <w:rPr>
                <w:color w:val="000000"/>
                <w:sz w:val="24"/>
                <w:szCs w:val="24"/>
              </w:rPr>
              <w:t>(Your detailed plan)</w:t>
            </w:r>
          </w:p>
        </w:tc>
        <w:tc>
          <w:tcPr>
            <w:tcW w:w="7534" w:type="dxa"/>
          </w:tcPr>
          <w:p w14:paraId="19B78C9C" w14:textId="77777777" w:rsidR="005143E6" w:rsidRPr="005143E6" w:rsidRDefault="005143E6" w:rsidP="005143E6">
            <w:pPr>
              <w:widowControl/>
              <w:numPr>
                <w:ilvl w:val="0"/>
                <w:numId w:val="4"/>
              </w:numPr>
              <w:autoSpaceDE/>
              <w:autoSpaceDN/>
              <w:rPr>
                <w:sz w:val="24"/>
                <w:szCs w:val="24"/>
              </w:rPr>
            </w:pPr>
            <w:r w:rsidRPr="005143E6">
              <w:rPr>
                <w:sz w:val="24"/>
                <w:szCs w:val="24"/>
              </w:rPr>
              <w:t>What actions will you take?</w:t>
            </w:r>
          </w:p>
          <w:p w14:paraId="319A0534" w14:textId="77777777" w:rsidR="005143E6" w:rsidRPr="005143E6" w:rsidRDefault="005143E6" w:rsidP="005143E6">
            <w:pPr>
              <w:widowControl/>
              <w:numPr>
                <w:ilvl w:val="0"/>
                <w:numId w:val="4"/>
              </w:numPr>
              <w:autoSpaceDE/>
              <w:autoSpaceDN/>
              <w:rPr>
                <w:sz w:val="24"/>
                <w:szCs w:val="24"/>
              </w:rPr>
            </w:pPr>
            <w:r w:rsidRPr="005143E6">
              <w:rPr>
                <w:sz w:val="24"/>
                <w:szCs w:val="24"/>
              </w:rPr>
              <w:t>What will you do next?</w:t>
            </w:r>
          </w:p>
          <w:p w14:paraId="7CC66F22" w14:textId="77777777" w:rsidR="005143E6" w:rsidRPr="005143E6" w:rsidRDefault="005143E6" w:rsidP="005143E6">
            <w:pPr>
              <w:widowControl/>
              <w:numPr>
                <w:ilvl w:val="0"/>
                <w:numId w:val="4"/>
              </w:numPr>
              <w:autoSpaceDE/>
              <w:autoSpaceDN/>
              <w:rPr>
                <w:sz w:val="24"/>
                <w:szCs w:val="24"/>
              </w:rPr>
            </w:pPr>
            <w:r w:rsidRPr="005143E6">
              <w:rPr>
                <w:sz w:val="24"/>
                <w:szCs w:val="24"/>
              </w:rPr>
              <w:t>How will you do it?</w:t>
            </w:r>
          </w:p>
          <w:p w14:paraId="63A263FC" w14:textId="77777777" w:rsidR="005143E6" w:rsidRPr="005143E6" w:rsidRDefault="005143E6" w:rsidP="005143E6">
            <w:pPr>
              <w:widowControl/>
              <w:numPr>
                <w:ilvl w:val="0"/>
                <w:numId w:val="4"/>
              </w:numPr>
              <w:autoSpaceDE/>
              <w:autoSpaceDN/>
              <w:rPr>
                <w:sz w:val="24"/>
                <w:szCs w:val="24"/>
              </w:rPr>
            </w:pPr>
            <w:r w:rsidRPr="005143E6">
              <w:rPr>
                <w:sz w:val="24"/>
                <w:szCs w:val="24"/>
              </w:rPr>
              <w:t>When will you do it, with whom?</w:t>
            </w:r>
          </w:p>
          <w:p w14:paraId="67E2A578" w14:textId="77777777" w:rsidR="005143E6" w:rsidRPr="005143E6" w:rsidRDefault="005143E6" w:rsidP="005143E6">
            <w:pPr>
              <w:widowControl/>
              <w:numPr>
                <w:ilvl w:val="0"/>
                <w:numId w:val="4"/>
              </w:numPr>
              <w:autoSpaceDE/>
              <w:autoSpaceDN/>
              <w:rPr>
                <w:sz w:val="24"/>
                <w:szCs w:val="24"/>
              </w:rPr>
            </w:pPr>
            <w:r w:rsidRPr="005143E6">
              <w:rPr>
                <w:sz w:val="24"/>
                <w:szCs w:val="24"/>
              </w:rPr>
              <w:t>On a scale of 1 to 10 how willing are you to take those actions?</w:t>
            </w:r>
          </w:p>
          <w:p w14:paraId="7CF2CE26" w14:textId="77777777" w:rsidR="005143E6" w:rsidRPr="005143E6" w:rsidRDefault="005143E6" w:rsidP="006A216B">
            <w:pPr>
              <w:rPr>
                <w:sz w:val="24"/>
                <w:szCs w:val="24"/>
              </w:rPr>
            </w:pPr>
          </w:p>
          <w:p w14:paraId="2EC14BC9" w14:textId="77777777" w:rsidR="005143E6" w:rsidRDefault="005143E6" w:rsidP="006A216B">
            <w:pPr>
              <w:rPr>
                <w:sz w:val="24"/>
                <w:szCs w:val="24"/>
              </w:rPr>
            </w:pPr>
            <w:r w:rsidRPr="005143E6">
              <w:rPr>
                <w:sz w:val="24"/>
                <w:szCs w:val="24"/>
              </w:rPr>
              <w:t>(This is where you help the team member to clarify their next steps forward and to take responsibility for their own action plan).</w:t>
            </w:r>
          </w:p>
          <w:p w14:paraId="09DB74AE" w14:textId="70776096" w:rsidR="00487DF9" w:rsidRPr="005143E6" w:rsidRDefault="00487DF9" w:rsidP="006A216B">
            <w:pPr>
              <w:rPr>
                <w:sz w:val="24"/>
                <w:szCs w:val="24"/>
              </w:rPr>
            </w:pPr>
          </w:p>
        </w:tc>
      </w:tr>
      <w:tr w:rsidR="005143E6" w:rsidRPr="005143E6" w14:paraId="6F64B6FE" w14:textId="77777777" w:rsidTr="006A216B">
        <w:trPr>
          <w:jc w:val="center"/>
        </w:trPr>
        <w:tc>
          <w:tcPr>
            <w:tcW w:w="2785" w:type="dxa"/>
            <w:vAlign w:val="center"/>
          </w:tcPr>
          <w:p w14:paraId="0725F887" w14:textId="77777777" w:rsidR="005143E6" w:rsidRPr="005143E6" w:rsidRDefault="005143E6" w:rsidP="006A216B">
            <w:pPr>
              <w:jc w:val="center"/>
              <w:rPr>
                <w:b/>
                <w:color w:val="000000"/>
                <w:sz w:val="24"/>
                <w:szCs w:val="24"/>
              </w:rPr>
            </w:pPr>
            <w:r w:rsidRPr="005143E6">
              <w:rPr>
                <w:b/>
                <w:color w:val="FF0000"/>
                <w:sz w:val="24"/>
                <w:szCs w:val="24"/>
              </w:rPr>
              <w:t>R</w:t>
            </w:r>
            <w:r w:rsidRPr="005143E6">
              <w:rPr>
                <w:b/>
                <w:color w:val="000000"/>
                <w:sz w:val="24"/>
                <w:szCs w:val="24"/>
              </w:rPr>
              <w:t>EVIEW</w:t>
            </w:r>
          </w:p>
          <w:p w14:paraId="56BC0937" w14:textId="77777777" w:rsidR="005143E6" w:rsidRPr="005143E6" w:rsidRDefault="005143E6" w:rsidP="006A216B">
            <w:pPr>
              <w:jc w:val="center"/>
              <w:rPr>
                <w:b/>
                <w:color w:val="000000"/>
                <w:sz w:val="24"/>
                <w:szCs w:val="24"/>
              </w:rPr>
            </w:pPr>
          </w:p>
          <w:p w14:paraId="06BA6956" w14:textId="77777777" w:rsidR="005143E6" w:rsidRPr="005143E6" w:rsidRDefault="005143E6" w:rsidP="006A216B">
            <w:pPr>
              <w:jc w:val="center"/>
              <w:rPr>
                <w:color w:val="FF0000"/>
                <w:sz w:val="24"/>
                <w:szCs w:val="24"/>
              </w:rPr>
            </w:pPr>
            <w:r w:rsidRPr="005143E6">
              <w:rPr>
                <w:color w:val="000000"/>
                <w:sz w:val="24"/>
                <w:szCs w:val="24"/>
              </w:rPr>
              <w:t>(Making sure you are on track)</w:t>
            </w:r>
          </w:p>
        </w:tc>
        <w:tc>
          <w:tcPr>
            <w:tcW w:w="7534" w:type="dxa"/>
          </w:tcPr>
          <w:p w14:paraId="3867C05D" w14:textId="77777777" w:rsidR="005143E6" w:rsidRPr="005143E6" w:rsidRDefault="005143E6" w:rsidP="005143E6">
            <w:pPr>
              <w:widowControl/>
              <w:numPr>
                <w:ilvl w:val="0"/>
                <w:numId w:val="4"/>
              </w:numPr>
              <w:autoSpaceDE/>
              <w:autoSpaceDN/>
              <w:rPr>
                <w:sz w:val="24"/>
                <w:szCs w:val="24"/>
              </w:rPr>
            </w:pPr>
            <w:r w:rsidRPr="005143E6">
              <w:rPr>
                <w:sz w:val="24"/>
                <w:szCs w:val="24"/>
              </w:rPr>
              <w:t>What steps will you take to review your progress?</w:t>
            </w:r>
          </w:p>
          <w:p w14:paraId="7F4B8B7E" w14:textId="77777777" w:rsidR="005143E6" w:rsidRPr="005143E6" w:rsidRDefault="005143E6" w:rsidP="005143E6">
            <w:pPr>
              <w:widowControl/>
              <w:numPr>
                <w:ilvl w:val="0"/>
                <w:numId w:val="4"/>
              </w:numPr>
              <w:autoSpaceDE/>
              <w:autoSpaceDN/>
              <w:rPr>
                <w:sz w:val="24"/>
                <w:szCs w:val="24"/>
              </w:rPr>
            </w:pPr>
            <w:r w:rsidRPr="005143E6">
              <w:rPr>
                <w:sz w:val="24"/>
                <w:szCs w:val="24"/>
              </w:rPr>
              <w:t>When are we going to get together to review progress?</w:t>
            </w:r>
          </w:p>
          <w:p w14:paraId="10336D91" w14:textId="77777777" w:rsidR="005143E6" w:rsidRPr="005143E6" w:rsidRDefault="005143E6" w:rsidP="005143E6">
            <w:pPr>
              <w:widowControl/>
              <w:numPr>
                <w:ilvl w:val="0"/>
                <w:numId w:val="4"/>
              </w:numPr>
              <w:autoSpaceDE/>
              <w:autoSpaceDN/>
              <w:rPr>
                <w:sz w:val="24"/>
                <w:szCs w:val="24"/>
              </w:rPr>
            </w:pPr>
            <w:r w:rsidRPr="005143E6">
              <w:rPr>
                <w:sz w:val="24"/>
                <w:szCs w:val="24"/>
              </w:rPr>
              <w:t>Are the actions being taken?</w:t>
            </w:r>
          </w:p>
          <w:p w14:paraId="1FFF12D8" w14:textId="77777777" w:rsidR="005143E6" w:rsidRPr="005143E6" w:rsidRDefault="005143E6" w:rsidP="005143E6">
            <w:pPr>
              <w:widowControl/>
              <w:numPr>
                <w:ilvl w:val="0"/>
                <w:numId w:val="4"/>
              </w:numPr>
              <w:autoSpaceDE/>
              <w:autoSpaceDN/>
              <w:rPr>
                <w:sz w:val="24"/>
                <w:szCs w:val="24"/>
              </w:rPr>
            </w:pPr>
            <w:r w:rsidRPr="005143E6">
              <w:rPr>
                <w:sz w:val="24"/>
                <w:szCs w:val="24"/>
              </w:rPr>
              <w:t>Are the actions moving you towards your outcome?</w:t>
            </w:r>
          </w:p>
          <w:p w14:paraId="1782A0AB" w14:textId="77777777" w:rsidR="005143E6" w:rsidRPr="005143E6" w:rsidRDefault="005143E6" w:rsidP="006A216B">
            <w:pPr>
              <w:rPr>
                <w:sz w:val="24"/>
                <w:szCs w:val="24"/>
              </w:rPr>
            </w:pPr>
          </w:p>
          <w:p w14:paraId="37ABDC64" w14:textId="77777777" w:rsidR="005143E6" w:rsidRDefault="005143E6" w:rsidP="006A216B">
            <w:pPr>
              <w:rPr>
                <w:sz w:val="24"/>
                <w:szCs w:val="24"/>
              </w:rPr>
            </w:pPr>
            <w:r w:rsidRPr="005143E6">
              <w:rPr>
                <w:sz w:val="24"/>
                <w:szCs w:val="24"/>
              </w:rPr>
              <w:t>(This step creates an ongoing process of review and evaluation. This is where you help the team member to continually check that they are on course. This also helps you to be fully informed about what your team member is doing and why they are doing it).</w:t>
            </w:r>
          </w:p>
          <w:p w14:paraId="095A7C71" w14:textId="48852A12" w:rsidR="00487DF9" w:rsidRPr="005143E6" w:rsidRDefault="00487DF9" w:rsidP="006A216B">
            <w:pPr>
              <w:rPr>
                <w:sz w:val="24"/>
                <w:szCs w:val="24"/>
              </w:rPr>
            </w:pPr>
            <w:bookmarkStart w:id="0" w:name="_GoBack"/>
            <w:bookmarkEnd w:id="0"/>
          </w:p>
        </w:tc>
      </w:tr>
    </w:tbl>
    <w:p w14:paraId="603856C5" w14:textId="6C65B2C2" w:rsidR="005143E6" w:rsidRDefault="005143E6" w:rsidP="001F0EC7">
      <w:pPr>
        <w:pStyle w:val="BodyText"/>
        <w:rPr>
          <w:sz w:val="20"/>
        </w:rPr>
      </w:pPr>
    </w:p>
    <w:p w14:paraId="38C580A6" w14:textId="77777777" w:rsidR="005143E6" w:rsidRPr="00370833" w:rsidRDefault="005143E6" w:rsidP="005143E6">
      <w:pPr>
        <w:jc w:val="right"/>
      </w:pPr>
      <w:r w:rsidRPr="00370833">
        <w:rPr>
          <w:rFonts w:ascii="Tahoma" w:hAnsi="Tahoma"/>
        </w:rPr>
        <w:t xml:space="preserve">© </w:t>
      </w:r>
      <w:r w:rsidRPr="00370833">
        <w:t>Worth Consulting 2002</w:t>
      </w:r>
    </w:p>
    <w:p w14:paraId="1487AB99" w14:textId="33CECE72" w:rsidR="005143E6" w:rsidRDefault="005143E6" w:rsidP="001F0EC7">
      <w:pPr>
        <w:pStyle w:val="BodyText"/>
        <w:rPr>
          <w:sz w:val="20"/>
        </w:rPr>
      </w:pPr>
    </w:p>
    <w:p w14:paraId="1FD2B84B" w14:textId="71F4D6A8" w:rsidR="005143E6" w:rsidRDefault="005143E6" w:rsidP="001F0EC7">
      <w:pPr>
        <w:pStyle w:val="BodyText"/>
        <w:rPr>
          <w:sz w:val="20"/>
        </w:rPr>
      </w:pPr>
    </w:p>
    <w:p w14:paraId="58DBDAD3" w14:textId="0566AACC" w:rsidR="005143E6" w:rsidRDefault="005143E6" w:rsidP="001F0EC7">
      <w:pPr>
        <w:pStyle w:val="BodyText"/>
        <w:rPr>
          <w:sz w:val="20"/>
        </w:rPr>
      </w:pPr>
    </w:p>
    <w:p w14:paraId="4EB2F4ED" w14:textId="77777777" w:rsidR="005143E6" w:rsidRDefault="005143E6" w:rsidP="001F0EC7">
      <w:pPr>
        <w:pStyle w:val="BodyText"/>
        <w:rPr>
          <w:sz w:val="20"/>
        </w:rPr>
      </w:pPr>
    </w:p>
    <w:p w14:paraId="5240B0D4" w14:textId="77777777" w:rsidR="00733FBF" w:rsidRDefault="00733FBF" w:rsidP="001F0EC7">
      <w:pPr>
        <w:pStyle w:val="BodyText"/>
        <w:rPr>
          <w:sz w:val="20"/>
        </w:rPr>
      </w:pPr>
    </w:p>
    <w:p w14:paraId="3FB6C30F" w14:textId="77777777" w:rsidR="00733FBF" w:rsidRDefault="00733FBF" w:rsidP="001F0EC7">
      <w:pPr>
        <w:pStyle w:val="BodyText"/>
        <w:rPr>
          <w:sz w:val="20"/>
        </w:rPr>
      </w:pPr>
    </w:p>
    <w:p w14:paraId="1FA04E78" w14:textId="77777777" w:rsidR="00733FBF" w:rsidRDefault="00733FBF" w:rsidP="001F0EC7">
      <w:pPr>
        <w:pStyle w:val="BodyText"/>
        <w:rPr>
          <w:sz w:val="20"/>
        </w:rPr>
      </w:pPr>
    </w:p>
    <w:p w14:paraId="67232CDC" w14:textId="77777777" w:rsidR="00733FBF" w:rsidRDefault="00733FBF" w:rsidP="001F0EC7">
      <w:pPr>
        <w:pStyle w:val="BodyText"/>
        <w:rPr>
          <w:sz w:val="20"/>
        </w:rPr>
      </w:pPr>
    </w:p>
    <w:sectPr w:rsidR="00733FBF" w:rsidSect="005143E6">
      <w:footerReference w:type="default" r:id="rId14"/>
      <w:pgSz w:w="11910" w:h="16840"/>
      <w:pgMar w:top="0" w:right="500" w:bottom="142" w:left="520" w:header="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4535" w14:textId="77777777" w:rsidR="003168AD" w:rsidRDefault="003168AD">
      <w:r>
        <w:separator/>
      </w:r>
    </w:p>
  </w:endnote>
  <w:endnote w:type="continuationSeparator" w:id="0">
    <w:p w14:paraId="0098939B" w14:textId="77777777" w:rsidR="003168AD" w:rsidRDefault="0031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68AC" w14:textId="77777777" w:rsidR="007851F0" w:rsidRDefault="007851F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41E1" w14:textId="77777777" w:rsidR="003168AD" w:rsidRDefault="003168AD">
      <w:r>
        <w:separator/>
      </w:r>
    </w:p>
  </w:footnote>
  <w:footnote w:type="continuationSeparator" w:id="0">
    <w:p w14:paraId="1108C802" w14:textId="77777777" w:rsidR="003168AD" w:rsidRDefault="00316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7F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B00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22282B"/>
    <w:multiLevelType w:val="hybridMultilevel"/>
    <w:tmpl w:val="4A700486"/>
    <w:lvl w:ilvl="0" w:tplc="0AF234B6">
      <w:numFmt w:val="bullet"/>
      <w:lvlText w:val=""/>
      <w:lvlJc w:val="left"/>
      <w:pPr>
        <w:ind w:left="1234" w:hanging="567"/>
      </w:pPr>
      <w:rPr>
        <w:rFonts w:ascii="Symbol" w:eastAsia="Symbol" w:hAnsi="Symbol" w:cs="Symbol" w:hint="default"/>
        <w:w w:val="99"/>
        <w:sz w:val="20"/>
        <w:szCs w:val="20"/>
        <w:lang w:val="en-GB" w:eastAsia="en-US" w:bidi="ar-SA"/>
      </w:rPr>
    </w:lvl>
    <w:lvl w:ilvl="1" w:tplc="8CA28F36">
      <w:numFmt w:val="bullet"/>
      <w:lvlText w:val="•"/>
      <w:lvlJc w:val="left"/>
      <w:pPr>
        <w:ind w:left="2204" w:hanging="567"/>
      </w:pPr>
      <w:rPr>
        <w:rFonts w:hint="default"/>
        <w:lang w:val="en-GB" w:eastAsia="en-US" w:bidi="ar-SA"/>
      </w:rPr>
    </w:lvl>
    <w:lvl w:ilvl="2" w:tplc="AA2A87AE">
      <w:numFmt w:val="bullet"/>
      <w:lvlText w:val="•"/>
      <w:lvlJc w:val="left"/>
      <w:pPr>
        <w:ind w:left="3169" w:hanging="567"/>
      </w:pPr>
      <w:rPr>
        <w:rFonts w:hint="default"/>
        <w:lang w:val="en-GB" w:eastAsia="en-US" w:bidi="ar-SA"/>
      </w:rPr>
    </w:lvl>
    <w:lvl w:ilvl="3" w:tplc="C2F01DD4">
      <w:numFmt w:val="bullet"/>
      <w:lvlText w:val="•"/>
      <w:lvlJc w:val="left"/>
      <w:pPr>
        <w:ind w:left="4133" w:hanging="567"/>
      </w:pPr>
      <w:rPr>
        <w:rFonts w:hint="default"/>
        <w:lang w:val="en-GB" w:eastAsia="en-US" w:bidi="ar-SA"/>
      </w:rPr>
    </w:lvl>
    <w:lvl w:ilvl="4" w:tplc="BBEE0F44">
      <w:numFmt w:val="bullet"/>
      <w:lvlText w:val="•"/>
      <w:lvlJc w:val="left"/>
      <w:pPr>
        <w:ind w:left="5098" w:hanging="567"/>
      </w:pPr>
      <w:rPr>
        <w:rFonts w:hint="default"/>
        <w:lang w:val="en-GB" w:eastAsia="en-US" w:bidi="ar-SA"/>
      </w:rPr>
    </w:lvl>
    <w:lvl w:ilvl="5" w:tplc="F0601C8A">
      <w:numFmt w:val="bullet"/>
      <w:lvlText w:val="•"/>
      <w:lvlJc w:val="left"/>
      <w:pPr>
        <w:ind w:left="6063" w:hanging="567"/>
      </w:pPr>
      <w:rPr>
        <w:rFonts w:hint="default"/>
        <w:lang w:val="en-GB" w:eastAsia="en-US" w:bidi="ar-SA"/>
      </w:rPr>
    </w:lvl>
    <w:lvl w:ilvl="6" w:tplc="46849D9E">
      <w:numFmt w:val="bullet"/>
      <w:lvlText w:val="•"/>
      <w:lvlJc w:val="left"/>
      <w:pPr>
        <w:ind w:left="7027" w:hanging="567"/>
      </w:pPr>
      <w:rPr>
        <w:rFonts w:hint="default"/>
        <w:lang w:val="en-GB" w:eastAsia="en-US" w:bidi="ar-SA"/>
      </w:rPr>
    </w:lvl>
    <w:lvl w:ilvl="7" w:tplc="4EE28202">
      <w:numFmt w:val="bullet"/>
      <w:lvlText w:val="•"/>
      <w:lvlJc w:val="left"/>
      <w:pPr>
        <w:ind w:left="7992" w:hanging="567"/>
      </w:pPr>
      <w:rPr>
        <w:rFonts w:hint="default"/>
        <w:lang w:val="en-GB" w:eastAsia="en-US" w:bidi="ar-SA"/>
      </w:rPr>
    </w:lvl>
    <w:lvl w:ilvl="8" w:tplc="25CC6102">
      <w:numFmt w:val="bullet"/>
      <w:lvlText w:val="•"/>
      <w:lvlJc w:val="left"/>
      <w:pPr>
        <w:ind w:left="8957" w:hanging="567"/>
      </w:pPr>
      <w:rPr>
        <w:rFonts w:hint="default"/>
        <w:lang w:val="en-GB" w:eastAsia="en-US" w:bidi="ar-SA"/>
      </w:rPr>
    </w:lvl>
  </w:abstractNum>
  <w:abstractNum w:abstractNumId="3" w15:restartNumberingAfterBreak="0">
    <w:nsid w:val="3F642810"/>
    <w:multiLevelType w:val="hybridMultilevel"/>
    <w:tmpl w:val="39A4B4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67079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51F0"/>
    <w:rsid w:val="00002A89"/>
    <w:rsid w:val="00006926"/>
    <w:rsid w:val="000072F3"/>
    <w:rsid w:val="00011AA8"/>
    <w:rsid w:val="000528DA"/>
    <w:rsid w:val="00095179"/>
    <w:rsid w:val="000A387D"/>
    <w:rsid w:val="000B534A"/>
    <w:rsid w:val="000B5BA2"/>
    <w:rsid w:val="000C30E9"/>
    <w:rsid w:val="000C37BB"/>
    <w:rsid w:val="00124599"/>
    <w:rsid w:val="00131DA9"/>
    <w:rsid w:val="001324CF"/>
    <w:rsid w:val="00161C12"/>
    <w:rsid w:val="00164076"/>
    <w:rsid w:val="001928D7"/>
    <w:rsid w:val="001C33FA"/>
    <w:rsid w:val="001C42ED"/>
    <w:rsid w:val="001C5A44"/>
    <w:rsid w:val="001F0EC7"/>
    <w:rsid w:val="00246236"/>
    <w:rsid w:val="00253898"/>
    <w:rsid w:val="00257D3F"/>
    <w:rsid w:val="00282B04"/>
    <w:rsid w:val="0028358A"/>
    <w:rsid w:val="00290ED9"/>
    <w:rsid w:val="002C06BD"/>
    <w:rsid w:val="003168AD"/>
    <w:rsid w:val="00335D5D"/>
    <w:rsid w:val="00383579"/>
    <w:rsid w:val="00392AE6"/>
    <w:rsid w:val="003A4373"/>
    <w:rsid w:val="003A50B3"/>
    <w:rsid w:val="003E6B3C"/>
    <w:rsid w:val="003F6177"/>
    <w:rsid w:val="00401961"/>
    <w:rsid w:val="00425DF6"/>
    <w:rsid w:val="00437DF3"/>
    <w:rsid w:val="00487DF9"/>
    <w:rsid w:val="004A0EBE"/>
    <w:rsid w:val="004F75D3"/>
    <w:rsid w:val="005143E6"/>
    <w:rsid w:val="00517BB6"/>
    <w:rsid w:val="0052073C"/>
    <w:rsid w:val="00540E98"/>
    <w:rsid w:val="00542F49"/>
    <w:rsid w:val="005507D1"/>
    <w:rsid w:val="005A501A"/>
    <w:rsid w:val="00635332"/>
    <w:rsid w:val="00646DA0"/>
    <w:rsid w:val="00652DE6"/>
    <w:rsid w:val="00654B73"/>
    <w:rsid w:val="00683366"/>
    <w:rsid w:val="00684EC9"/>
    <w:rsid w:val="006C2D54"/>
    <w:rsid w:val="006D13A4"/>
    <w:rsid w:val="00711A63"/>
    <w:rsid w:val="00733FBF"/>
    <w:rsid w:val="007448A7"/>
    <w:rsid w:val="00744FAB"/>
    <w:rsid w:val="00752E50"/>
    <w:rsid w:val="00756BF6"/>
    <w:rsid w:val="007851F0"/>
    <w:rsid w:val="0079442E"/>
    <w:rsid w:val="007A2E23"/>
    <w:rsid w:val="007A6562"/>
    <w:rsid w:val="007B4AE7"/>
    <w:rsid w:val="007C1B89"/>
    <w:rsid w:val="007C7B5D"/>
    <w:rsid w:val="00803CC5"/>
    <w:rsid w:val="00897F39"/>
    <w:rsid w:val="008B4E20"/>
    <w:rsid w:val="008D7A5A"/>
    <w:rsid w:val="00902380"/>
    <w:rsid w:val="009F5798"/>
    <w:rsid w:val="00A1036E"/>
    <w:rsid w:val="00A42ED9"/>
    <w:rsid w:val="00A45CB8"/>
    <w:rsid w:val="00A63822"/>
    <w:rsid w:val="00AD1D1A"/>
    <w:rsid w:val="00AD3160"/>
    <w:rsid w:val="00AD337C"/>
    <w:rsid w:val="00B01E4D"/>
    <w:rsid w:val="00B139E5"/>
    <w:rsid w:val="00B2283C"/>
    <w:rsid w:val="00B76168"/>
    <w:rsid w:val="00B8251B"/>
    <w:rsid w:val="00BA7BDC"/>
    <w:rsid w:val="00BB7739"/>
    <w:rsid w:val="00C328C8"/>
    <w:rsid w:val="00C87A9A"/>
    <w:rsid w:val="00C9640E"/>
    <w:rsid w:val="00C979FC"/>
    <w:rsid w:val="00CF24EC"/>
    <w:rsid w:val="00D106B7"/>
    <w:rsid w:val="00D22B7F"/>
    <w:rsid w:val="00D50BA1"/>
    <w:rsid w:val="00D658DF"/>
    <w:rsid w:val="00DB6FD6"/>
    <w:rsid w:val="00DF1D6B"/>
    <w:rsid w:val="00E16D54"/>
    <w:rsid w:val="00EA2047"/>
    <w:rsid w:val="00EB5240"/>
    <w:rsid w:val="00ED5722"/>
    <w:rsid w:val="00EE6169"/>
    <w:rsid w:val="00F034BE"/>
    <w:rsid w:val="00F061EB"/>
    <w:rsid w:val="00F06E77"/>
    <w:rsid w:val="00F5131F"/>
    <w:rsid w:val="00F85CCA"/>
    <w:rsid w:val="00FA0CEC"/>
    <w:rsid w:val="00FC3292"/>
    <w:rsid w:val="00FF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6A20B1"/>
  <w15:docId w15:val="{60E4F8FE-DB2C-47F4-96EE-F8C1B381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1"/>
      <w:outlineLvl w:val="0"/>
    </w:pPr>
    <w:rPr>
      <w:b/>
      <w:bCs/>
      <w:sz w:val="28"/>
      <w:szCs w:val="28"/>
    </w:rPr>
  </w:style>
  <w:style w:type="paragraph" w:styleId="Heading2">
    <w:name w:val="heading 2"/>
    <w:basedOn w:val="Normal"/>
    <w:uiPriority w:val="9"/>
    <w:unhideWhenUsed/>
    <w:qFormat/>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255"/>
    </w:pPr>
    <w:rPr>
      <w:b/>
      <w:bCs/>
      <w:sz w:val="56"/>
      <w:szCs w:val="56"/>
    </w:rPr>
  </w:style>
  <w:style w:type="paragraph" w:styleId="ListParagraph">
    <w:name w:val="List Paragraph"/>
    <w:basedOn w:val="Normal"/>
    <w:uiPriority w:val="1"/>
    <w:qFormat/>
    <w:pPr>
      <w:ind w:left="1234" w:hanging="56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61EB"/>
    <w:rPr>
      <w:sz w:val="16"/>
      <w:szCs w:val="16"/>
    </w:rPr>
  </w:style>
  <w:style w:type="paragraph" w:styleId="CommentText">
    <w:name w:val="annotation text"/>
    <w:basedOn w:val="Normal"/>
    <w:link w:val="CommentTextChar"/>
    <w:uiPriority w:val="99"/>
    <w:semiHidden/>
    <w:unhideWhenUsed/>
    <w:rsid w:val="00F061EB"/>
    <w:rPr>
      <w:sz w:val="20"/>
      <w:szCs w:val="20"/>
    </w:rPr>
  </w:style>
  <w:style w:type="character" w:customStyle="1" w:styleId="CommentTextChar">
    <w:name w:val="Comment Text Char"/>
    <w:basedOn w:val="DefaultParagraphFont"/>
    <w:link w:val="CommentText"/>
    <w:uiPriority w:val="99"/>
    <w:semiHidden/>
    <w:rsid w:val="00F061EB"/>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061EB"/>
    <w:rPr>
      <w:b/>
      <w:bCs/>
    </w:rPr>
  </w:style>
  <w:style w:type="character" w:customStyle="1" w:styleId="CommentSubjectChar">
    <w:name w:val="Comment Subject Char"/>
    <w:basedOn w:val="CommentTextChar"/>
    <w:link w:val="CommentSubject"/>
    <w:uiPriority w:val="99"/>
    <w:semiHidden/>
    <w:rsid w:val="00F061EB"/>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F06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EB"/>
    <w:rPr>
      <w:rFonts w:ascii="Segoe UI" w:eastAsia="Arial" w:hAnsi="Segoe UI" w:cs="Segoe UI"/>
      <w:sz w:val="18"/>
      <w:szCs w:val="18"/>
      <w:lang w:val="en-GB"/>
    </w:rPr>
  </w:style>
  <w:style w:type="character" w:styleId="Hyperlink">
    <w:name w:val="Hyperlink"/>
    <w:basedOn w:val="DefaultParagraphFont"/>
    <w:uiPriority w:val="99"/>
    <w:unhideWhenUsed/>
    <w:rsid w:val="00257D3F"/>
    <w:rPr>
      <w:color w:val="0000FF" w:themeColor="hyperlink"/>
      <w:u w:val="single"/>
    </w:rPr>
  </w:style>
  <w:style w:type="character" w:styleId="UnresolvedMention">
    <w:name w:val="Unresolved Mention"/>
    <w:basedOn w:val="DefaultParagraphFont"/>
    <w:uiPriority w:val="99"/>
    <w:semiHidden/>
    <w:unhideWhenUsed/>
    <w:rsid w:val="00257D3F"/>
    <w:rPr>
      <w:color w:val="605E5C"/>
      <w:shd w:val="clear" w:color="auto" w:fill="E1DFDD"/>
    </w:rPr>
  </w:style>
  <w:style w:type="character" w:styleId="FollowedHyperlink">
    <w:name w:val="FollowedHyperlink"/>
    <w:basedOn w:val="DefaultParagraphFont"/>
    <w:uiPriority w:val="99"/>
    <w:semiHidden/>
    <w:unhideWhenUsed/>
    <w:rsid w:val="00257D3F"/>
    <w:rPr>
      <w:color w:val="800080" w:themeColor="followedHyperlink"/>
      <w:u w:val="single"/>
    </w:rPr>
  </w:style>
  <w:style w:type="paragraph" w:styleId="NormalWeb">
    <w:name w:val="Normal (Web)"/>
    <w:basedOn w:val="Normal"/>
    <w:uiPriority w:val="99"/>
    <w:semiHidden/>
    <w:unhideWhenUsed/>
    <w:rsid w:val="005507D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08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520354-60ee-4851-b0d3-4d1ffc9b6630" ContentTypeId="0x010100632D0FD7D2EC4A41966F9B23650F685064" PreviousValue="false"/>
</file>

<file path=customXml/item3.xml><?xml version="1.0" encoding="utf-8"?>
<ct:contentTypeSchema xmlns:ct="http://schemas.microsoft.com/office/2006/metadata/contentType" xmlns:ma="http://schemas.microsoft.com/office/2006/metadata/properties/metaAttributes" ct:_="" ma:_="" ma:contentTypeName="HR policy document" ma:contentTypeID="0x010100632D0FD7D2EC4A41966F9B23650F6850640010CDDE6022B11F4AB20BB7E1FD1343B5" ma:contentTypeVersion="40" ma:contentTypeDescription="" ma:contentTypeScope="" ma:versionID="bb316cde579d30299a8c84fb09d1fff2">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abb462db779813134b260095b5c947d1"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element ref="ns3:iaae0d79c7284786944374fc14dafb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71e7c8c-9d8d-4425-abdb-3e8d7c363a61}" ma:internalName="TaxCatchAll" ma:showField="CatchAllData"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71e7c8c-9d8d-4425-abdb-3e8d7c363a61}" ma:internalName="TaxCatchAllLabel" ma:readOnly="true" ma:showField="CatchAllDataLabel"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nd33f23bd3244702afaf7f41bd4f237d" ma:index="22"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3"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Original_x0020_created" ma:index="24"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5"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26"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element name="iaae0d79c7284786944374fc14dafbd3" ma:index="27" ma:taxonomy="true" ma:internalName="iaae0d79c7284786944374fc14dafbd3" ma:taxonomyFieldName="HR_x0020_policy" ma:displayName="HR policy" ma:default="" ma:fieldId="{2aae0d79-c728-4786-9443-74fc14dafbd3}" ma:sspId="29520354-60ee-4851-b0d3-4d1ffc9b6630" ma:termSetId="89643b4c-4e9b-4f97-bf70-4e94c01462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bc594c06ad0844898f20a52c24198475>
    <_Publisher xmlns="http://schemas.microsoft.com/sharepoint/v3/fields">The Scottish Parliament</_Publisher>
    <iaae0d79c7284786944374fc14dafbd3 xmlns="21141c76-a131-4377-97a3-508a419862f1">
      <Terms xmlns="http://schemas.microsoft.com/office/infopath/2007/PartnerControls">
        <TermInfo xmlns="http://schemas.microsoft.com/office/infopath/2007/PartnerControls">
          <TermName xmlns="http://schemas.microsoft.com/office/infopath/2007/PartnerControls">Staff handbook policies</TermName>
          <TermId xmlns="http://schemas.microsoft.com/office/infopath/2007/PartnerControls">8c7ba6ed-d70e-4ad3-a5d4-520ac340d434</TermId>
        </TermInfo>
      </Terms>
    </iaae0d79c7284786944374fc14dafbd3>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Value>
      <Value>153</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Original_x0020_modified xmlns="21141c76-a131-4377-97a3-508a419862f1" xsi:nil="true"/>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F03F-9DF5-4913-BB8E-1DAB39072709}">
  <ds:schemaRefs>
    <ds:schemaRef ds:uri="http://schemas.microsoft.com/sharepoint/v3/contenttype/forms"/>
  </ds:schemaRefs>
</ds:datastoreItem>
</file>

<file path=customXml/itemProps2.xml><?xml version="1.0" encoding="utf-8"?>
<ds:datastoreItem xmlns:ds="http://schemas.openxmlformats.org/officeDocument/2006/customXml" ds:itemID="{B07C5143-F3D6-4FF0-8812-FCC99D667894}">
  <ds:schemaRefs>
    <ds:schemaRef ds:uri="Microsoft.SharePoint.Taxonomy.ContentTypeSync"/>
  </ds:schemaRefs>
</ds:datastoreItem>
</file>

<file path=customXml/itemProps3.xml><?xml version="1.0" encoding="utf-8"?>
<ds:datastoreItem xmlns:ds="http://schemas.openxmlformats.org/officeDocument/2006/customXml" ds:itemID="{EDE6977F-715C-487D-B44B-8E09E7C0E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43F44-60EB-4ECA-90C5-CF9805F97776}">
  <ds:schemaRefs>
    <ds:schemaRef ds:uri="http://purl.org/dc/dcmitype/"/>
    <ds:schemaRef ds:uri="http://schemas.microsoft.com/sharepoint/v3/fields"/>
    <ds:schemaRef ds:uri="http://schemas.openxmlformats.org/package/2006/metadata/core-properties"/>
    <ds:schemaRef ds:uri="21141c76-a131-4377-97a3-508a419862f1"/>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60C3A194-CE58-4101-BD34-B8ABBD56F03A}">
  <ds:schemaRefs>
    <ds:schemaRef ds:uri="http://schemas.microsoft.com/office/2006/metadata/customXsn"/>
  </ds:schemaRefs>
</ds:datastoreItem>
</file>

<file path=customXml/itemProps6.xml><?xml version="1.0" encoding="utf-8"?>
<ds:datastoreItem xmlns:ds="http://schemas.openxmlformats.org/officeDocument/2006/customXml" ds:itemID="{495BF7A0-5456-49E3-9A23-B2E9125D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Managing for Excellence: Our Approach to Performance Management</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for Excellence: Our Approach to Performance Management</dc:title>
  <dc:creator>Peters MD (Michael)</dc:creator>
  <cp:lastModifiedBy>Tod JJ (Joanna)</cp:lastModifiedBy>
  <cp:revision>101</cp:revision>
  <dcterms:created xsi:type="dcterms:W3CDTF">2020-09-25T10:55:00Z</dcterms:created>
  <dcterms:modified xsi:type="dcterms:W3CDTF">2021-07-06T18:05:00Z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Publisher for Office 365</vt:lpwstr>
  </property>
  <property fmtid="{D5CDD505-2E9C-101B-9397-08002B2CF9AE}" pid="4" name="LastSaved">
    <vt:filetime>2020-09-25T00:00:00Z</vt:filetime>
  </property>
  <property fmtid="{D5CDD505-2E9C-101B-9397-08002B2CF9AE}" pid="5" name="ContentTypeId">
    <vt:lpwstr>0x010100632D0FD7D2EC4A41966F9B23650F6850640010CDDE6022B11F4AB20BB7E1FD1343B5</vt:lpwstr>
  </property>
  <property fmtid="{D5CDD505-2E9C-101B-9397-08002B2CF9AE}" pid="6" name="_cx_NationalCaveats">
    <vt:lpwstr/>
  </property>
  <property fmtid="{D5CDD505-2E9C-101B-9397-08002B2CF9AE}" pid="7" name="Document type">
    <vt:lpwstr/>
  </property>
  <property fmtid="{D5CDD505-2E9C-101B-9397-08002B2CF9AE}" pid="8" name="_cx_SecurityMarkings">
    <vt:lpwstr/>
  </property>
  <property fmtid="{D5CDD505-2E9C-101B-9397-08002B2CF9AE}" pid="9" name="Language1">
    <vt:lpwstr>1;#English|8f5ff656-5a7e-462f-b6ae-4a4400758434</vt:lpwstr>
  </property>
  <property fmtid="{D5CDD505-2E9C-101B-9397-08002B2CF9AE}" pid="10" name="HR policy">
    <vt:lpwstr>153;#Staff handbook policies|8c7ba6ed-d70e-4ad3-a5d4-520ac340d434</vt:lpwstr>
  </property>
  <property fmtid="{D5CDD505-2E9C-101B-9397-08002B2CF9AE}" pid="11" name="Record classification">
    <vt:lpwstr/>
  </property>
</Properties>
</file>