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351C" w14:textId="77777777" w:rsidR="0073050E" w:rsidRDefault="0073050E" w:rsidP="00610019">
      <w:pPr>
        <w:pStyle w:val="Heading2"/>
        <w:spacing w:after="120"/>
        <w:rPr>
          <w:lang w:eastAsia="en-GB"/>
        </w:rPr>
      </w:pPr>
      <w:r w:rsidRPr="0073050E">
        <w:rPr>
          <w:lang w:eastAsia="en-GB"/>
        </w:rPr>
        <w:t>Instructions</w:t>
      </w:r>
    </w:p>
    <w:p w14:paraId="2EC9351D" w14:textId="3148EEFA" w:rsidR="00A52B54" w:rsidRDefault="0027085A" w:rsidP="00AC1F44">
      <w:pPr>
        <w:rPr>
          <w:rFonts w:cs="Arial"/>
          <w:color w:val="000000"/>
        </w:rPr>
      </w:pPr>
      <w:r w:rsidRPr="0097780D">
        <w:rPr>
          <w:rStyle w:val="Heading3Char"/>
        </w:rPr>
        <w:t>My Objectives</w:t>
      </w:r>
      <w:r w:rsidRPr="00A868C8">
        <w:rPr>
          <w:rFonts w:cs="Arial"/>
          <w:b/>
          <w:color w:val="000000" w:themeColor="text1"/>
        </w:rPr>
        <w:t>:</w:t>
      </w:r>
      <w:r w:rsidR="00C949E3">
        <w:rPr>
          <w:rFonts w:cs="Arial"/>
          <w:color w:val="000000" w:themeColor="text1"/>
        </w:rPr>
        <w:t xml:space="preserve"> </w:t>
      </w:r>
      <w:r w:rsidR="00A52B54">
        <w:rPr>
          <w:rFonts w:cs="Arial"/>
          <w:color w:val="000000"/>
        </w:rPr>
        <w:t xml:space="preserve">Managers and team members should use the first part of this form to capture what’s expected for the year ahead in terms of deliverables, behaviour and contributions. This includes capturing ‘Run the Parliament’ and ‘Improve the Parliament’ objectives, that flow from the Delivery and Office Plans. </w:t>
      </w:r>
      <w:r w:rsidR="00B65720">
        <w:rPr>
          <w:rFonts w:cs="Arial"/>
          <w:color w:val="000000"/>
        </w:rPr>
        <w:t xml:space="preserve">You should also think about how </w:t>
      </w:r>
      <w:r w:rsidR="00A52B54">
        <w:rPr>
          <w:rFonts w:cs="Arial"/>
          <w:color w:val="000000"/>
        </w:rPr>
        <w:t xml:space="preserve">these are delivered in line with our values, including those that support our wellbeing and work-life balance. </w:t>
      </w:r>
      <w:r w:rsidR="006023D8">
        <w:rPr>
          <w:rFonts w:cs="Arial"/>
          <w:color w:val="000000"/>
        </w:rPr>
        <w:t xml:space="preserve">This approach </w:t>
      </w:r>
      <w:r w:rsidR="00A52B54">
        <w:rPr>
          <w:rFonts w:cs="Arial"/>
          <w:color w:val="000000"/>
        </w:rPr>
        <w:t xml:space="preserve">helps to focus our efforts on </w:t>
      </w:r>
      <w:r w:rsidR="00A52B54">
        <w:rPr>
          <w:rFonts w:cs="Arial"/>
          <w:color w:val="000000"/>
          <w:u w:val="single"/>
        </w:rPr>
        <w:t xml:space="preserve">what </w:t>
      </w:r>
      <w:r w:rsidR="00A52B54">
        <w:rPr>
          <w:rFonts w:cs="Arial"/>
          <w:color w:val="000000"/>
        </w:rPr>
        <w:t xml:space="preserve">we do and </w:t>
      </w:r>
      <w:r w:rsidR="00A52B54">
        <w:rPr>
          <w:rFonts w:cs="Arial"/>
          <w:color w:val="000000"/>
          <w:u w:val="single"/>
        </w:rPr>
        <w:t>how</w:t>
      </w:r>
      <w:r w:rsidR="00A52B54">
        <w:rPr>
          <w:rFonts w:cs="Arial"/>
          <w:color w:val="000000"/>
        </w:rPr>
        <w:t xml:space="preserve"> we do it. Both are equally important. Remember, to keep this plan up to date to reflect new priorities and changing circumstances.</w:t>
      </w:r>
    </w:p>
    <w:p w14:paraId="2EC9351E" w14:textId="77777777" w:rsidR="00566DD8" w:rsidRDefault="00566DD8" w:rsidP="00F31CD2">
      <w:pPr>
        <w:jc w:val="both"/>
        <w:rPr>
          <w:rFonts w:cs="Arial"/>
          <w:color w:val="5D3983"/>
          <w:sz w:val="18"/>
          <w:szCs w:val="18"/>
          <w:lang w:eastAsia="en-GB"/>
        </w:rPr>
      </w:pPr>
    </w:p>
    <w:p w14:paraId="2EC9351F" w14:textId="77777777" w:rsidR="0027085A" w:rsidRDefault="0027085A" w:rsidP="0097780D">
      <w:r w:rsidRPr="0097780D">
        <w:rPr>
          <w:rStyle w:val="Heading3Char"/>
        </w:rPr>
        <w:t>My Quarterly Feedback</w:t>
      </w:r>
      <w:r w:rsidR="00437713" w:rsidRPr="0097780D">
        <w:rPr>
          <w:rStyle w:val="Heading3Char"/>
        </w:rPr>
        <w:t xml:space="preserve"> Form</w:t>
      </w:r>
      <w:r w:rsidRPr="0097780D">
        <w:rPr>
          <w:rStyle w:val="Heading3Char"/>
        </w:rPr>
        <w:t>:</w:t>
      </w:r>
      <w:r w:rsidRPr="00416A90">
        <w:rPr>
          <w:rFonts w:cs="Arial"/>
          <w:b/>
        </w:rPr>
        <w:t xml:space="preserve"> </w:t>
      </w:r>
      <w:r w:rsidR="00A52B54" w:rsidRPr="00AC1F44">
        <w:t>The second part of the form is where managers and team members record a summary of the feedback received during the previous quarter. It’s important to summarise feedback, as it helps team members to reflect on their performance and prepare for future job interviews where appropriate. Remember feedback is a 2-way process. This means that colleagues are expected to provide each other with feedback on performance and behaviours aligned to our values.</w:t>
      </w:r>
    </w:p>
    <w:p w14:paraId="2EC93520" w14:textId="77777777" w:rsidR="00B8179F" w:rsidRDefault="00B8179F" w:rsidP="0097780D"/>
    <w:p w14:paraId="2EC93521" w14:textId="77777777" w:rsidR="00B8179F" w:rsidRPr="00B8179F" w:rsidRDefault="00B8179F" w:rsidP="00B8179F">
      <w:pPr>
        <w:rPr>
          <w:rFonts w:cs="Arial"/>
        </w:rPr>
      </w:pPr>
      <w:r w:rsidRPr="00B8179F">
        <w:rPr>
          <w:rFonts w:cs="Arial"/>
        </w:rPr>
        <w:t>An effective manager will already know if a team member is performing to the standards expected of them and will have given regular and constructive feedback before the quarterly meeting takes place.</w:t>
      </w:r>
    </w:p>
    <w:p w14:paraId="2EC93524" w14:textId="1B240ECF" w:rsidR="00566DD8" w:rsidRDefault="00566DD8" w:rsidP="0097780D">
      <w:pPr>
        <w:pStyle w:val="ListParagraph"/>
        <w:ind w:left="0"/>
      </w:pPr>
    </w:p>
    <w:p w14:paraId="5158D63E" w14:textId="613967FC" w:rsidR="00D9196D" w:rsidRPr="00D9196D" w:rsidRDefault="00D9196D" w:rsidP="007E490C">
      <w:pPr>
        <w:pStyle w:val="Heading2"/>
      </w:pPr>
      <w:r w:rsidRPr="00D9196D">
        <w:t>Toolkit</w:t>
      </w:r>
    </w:p>
    <w:p w14:paraId="725719D7" w14:textId="77777777" w:rsidR="00D9196D" w:rsidRPr="0097780D" w:rsidRDefault="00D9196D" w:rsidP="0097780D">
      <w:pPr>
        <w:pStyle w:val="ListParagraph"/>
        <w:ind w:left="0"/>
      </w:pPr>
    </w:p>
    <w:p w14:paraId="2EC93525" w14:textId="73F49FE2" w:rsidR="00566DD8" w:rsidRPr="0097780D" w:rsidRDefault="00EC7263" w:rsidP="00AC1F44">
      <w:hyperlink r:id="rId13" w:history="1">
        <w:r w:rsidR="00AA562A" w:rsidRPr="007E490C">
          <w:rPr>
            <w:rStyle w:val="Hyperlink"/>
            <w:rFonts w:eastAsiaTheme="majorEastAsia" w:cstheme="majorBidi"/>
          </w:rPr>
          <w:t>T</w:t>
        </w:r>
        <w:r w:rsidR="00566DD8" w:rsidRPr="007E490C">
          <w:rPr>
            <w:rStyle w:val="Hyperlink"/>
            <w:rFonts w:eastAsiaTheme="majorEastAsia" w:cstheme="majorBidi"/>
          </w:rPr>
          <w:t>oolkit</w:t>
        </w:r>
        <w:bookmarkStart w:id="0" w:name="_Hlk26196455"/>
      </w:hyperlink>
      <w:r w:rsidR="00992077" w:rsidRPr="007E490C">
        <w:rPr>
          <w:rFonts w:cs="Arial"/>
        </w:rPr>
        <w:t>:</w:t>
      </w:r>
      <w:r w:rsidR="00992077" w:rsidRPr="00D31043">
        <w:rPr>
          <w:rFonts w:cs="Arial"/>
        </w:rPr>
        <w:t xml:space="preserve"> </w:t>
      </w:r>
      <w:r w:rsidR="00A52B54" w:rsidRPr="00D31043">
        <w:t xml:space="preserve">Here </w:t>
      </w:r>
      <w:r w:rsidR="00A52B54" w:rsidRPr="00AC1F44">
        <w:t>you’ll find tips on how to agree what’s expected of you.</w:t>
      </w:r>
      <w:r w:rsidR="00BE400B">
        <w:t xml:space="preserve"> </w:t>
      </w:r>
      <w:r w:rsidR="00A52B54" w:rsidRPr="00AC1F44">
        <w:t>You’ll find info on our values and how they support you in your everyday working. You’ll also find pointers on how to go about seeking feedback to enhance your performance. This is important as it helps to ensure you’re being recognised for when things are going well and supported when things can be done differently to improve service delivery and outcomes.</w:t>
      </w:r>
      <w:bookmarkEnd w:id="0"/>
      <w:r w:rsidR="00AA562A">
        <w:t xml:space="preserve">  If you’re a manager, it contains a </w:t>
      </w:r>
      <w:r w:rsidR="00AA562A" w:rsidRPr="00AC1F44">
        <w:t>worked up an example to help structure your conversations.</w:t>
      </w:r>
    </w:p>
    <w:p w14:paraId="2EC93526" w14:textId="77777777" w:rsidR="0073050E" w:rsidRPr="0073050E" w:rsidRDefault="0073050E" w:rsidP="0097780D">
      <w:pPr>
        <w:pStyle w:val="ListParagraph"/>
        <w:ind w:left="0"/>
        <w:jc w:val="both"/>
        <w:rPr>
          <w:rFonts w:cs="Arial"/>
          <w:color w:val="FFFFFF" w:themeColor="background1"/>
        </w:rPr>
      </w:pPr>
    </w:p>
    <w:p w14:paraId="2EC93527" w14:textId="77777777" w:rsidR="00BE400B" w:rsidRDefault="00A013F4" w:rsidP="0027085A">
      <w:pPr>
        <w:jc w:val="both"/>
        <w:rPr>
          <w:rFonts w:cs="Arial"/>
          <w:color w:val="000000"/>
        </w:rPr>
      </w:pPr>
      <w:bookmarkStart w:id="1" w:name="_Hlk26196466"/>
      <w:r>
        <w:rPr>
          <w:rFonts w:cs="Arial"/>
          <w:color w:val="000000"/>
        </w:rPr>
        <w:t>Finally,</w:t>
      </w:r>
      <w:r w:rsidR="00A52B54">
        <w:rPr>
          <w:rFonts w:cs="Arial"/>
          <w:color w:val="000000"/>
        </w:rPr>
        <w:t xml:space="preserve"> to keep things simple</w:t>
      </w:r>
      <w:r w:rsidR="00D73F6B">
        <w:rPr>
          <w:rFonts w:cs="Arial"/>
          <w:color w:val="000000"/>
        </w:rPr>
        <w:t>,</w:t>
      </w:r>
      <w:r w:rsidR="00A52B54">
        <w:rPr>
          <w:rFonts w:cs="Arial"/>
          <w:color w:val="000000"/>
        </w:rPr>
        <w:t xml:space="preserve"> </w:t>
      </w:r>
      <w:r w:rsidR="00D73F6B">
        <w:rPr>
          <w:rFonts w:cs="Arial"/>
          <w:color w:val="000000"/>
        </w:rPr>
        <w:t>managers and team members</w:t>
      </w:r>
      <w:r w:rsidR="00A52B54">
        <w:rPr>
          <w:rFonts w:cs="Arial"/>
          <w:color w:val="000000"/>
        </w:rPr>
        <w:t xml:space="preserve"> can link to existing plans, job descriptions</w:t>
      </w:r>
      <w:r w:rsidR="00D73F6B">
        <w:rPr>
          <w:rFonts w:cs="Arial"/>
          <w:color w:val="000000"/>
        </w:rPr>
        <w:t>, office and team</w:t>
      </w:r>
      <w:r w:rsidR="00D73F6B" w:rsidRPr="00D73F6B">
        <w:rPr>
          <w:rFonts w:cs="Arial"/>
          <w:color w:val="000000"/>
        </w:rPr>
        <w:t xml:space="preserve"> </w:t>
      </w:r>
      <w:r w:rsidR="00D73F6B">
        <w:rPr>
          <w:rFonts w:cs="Arial"/>
          <w:color w:val="000000"/>
        </w:rPr>
        <w:t>sites</w:t>
      </w:r>
      <w:r w:rsidR="00A52B54">
        <w:rPr>
          <w:rFonts w:cs="Arial"/>
          <w:color w:val="000000"/>
        </w:rPr>
        <w:t>.</w:t>
      </w:r>
      <w:bookmarkEnd w:id="1"/>
    </w:p>
    <w:p w14:paraId="2EC93528" w14:textId="77777777" w:rsidR="000E05E4" w:rsidRPr="00BF3EA6" w:rsidRDefault="00BE400B" w:rsidP="00BF3EA6">
      <w:pPr>
        <w:jc w:val="both"/>
        <w:rPr>
          <w:rFonts w:cs="Arial"/>
          <w:color w:val="000000"/>
        </w:rPr>
      </w:pPr>
      <w:r>
        <w:rPr>
          <w:rFonts w:cs="Arial"/>
          <w:color w:val="000000"/>
        </w:rPr>
        <w:br w:type="page"/>
      </w:r>
    </w:p>
    <w:tbl>
      <w:tblPr>
        <w:tblStyle w:val="TableGrid"/>
        <w:tblW w:w="16019" w:type="dxa"/>
        <w:tblInd w:w="-289" w:type="dxa"/>
        <w:tblLayout w:type="fixed"/>
        <w:tblLook w:val="04A0" w:firstRow="1" w:lastRow="0" w:firstColumn="1" w:lastColumn="0" w:noHBand="0" w:noVBand="1"/>
      </w:tblPr>
      <w:tblGrid>
        <w:gridCol w:w="4537"/>
        <w:gridCol w:w="1701"/>
        <w:gridCol w:w="4252"/>
        <w:gridCol w:w="2977"/>
        <w:gridCol w:w="2552"/>
      </w:tblGrid>
      <w:tr w:rsidR="005430C2" w:rsidRPr="00DE407A" w14:paraId="2EC9352A" w14:textId="77777777" w:rsidTr="00145822">
        <w:tc>
          <w:tcPr>
            <w:tcW w:w="16019" w:type="dxa"/>
            <w:gridSpan w:val="5"/>
            <w:shd w:val="clear" w:color="auto" w:fill="BFBFBF" w:themeFill="background1" w:themeFillShade="BF"/>
          </w:tcPr>
          <w:p w14:paraId="2EC93529" w14:textId="3305C767" w:rsidR="005430C2" w:rsidRPr="000E05E4" w:rsidRDefault="005430C2" w:rsidP="008D40FC">
            <w:pPr>
              <w:rPr>
                <w:rFonts w:cs="Arial"/>
                <w:b/>
              </w:rPr>
            </w:pPr>
            <w:r w:rsidRPr="000E05E4">
              <w:rPr>
                <w:rFonts w:cs="Arial"/>
                <w:b/>
                <w:color w:val="auto"/>
                <w:sz w:val="24"/>
                <w:szCs w:val="24"/>
              </w:rPr>
              <w:lastRenderedPageBreak/>
              <w:t xml:space="preserve">Part 1: My Objectives </w:t>
            </w:r>
          </w:p>
        </w:tc>
      </w:tr>
      <w:tr w:rsidR="000E05E4" w:rsidRPr="00DE407A" w14:paraId="2EC93531" w14:textId="77777777" w:rsidTr="00EC459E">
        <w:tc>
          <w:tcPr>
            <w:tcW w:w="4537" w:type="dxa"/>
            <w:shd w:val="clear" w:color="auto" w:fill="BFBFBF" w:themeFill="background1" w:themeFillShade="BF"/>
          </w:tcPr>
          <w:p w14:paraId="2EC9352B" w14:textId="31CA2270" w:rsidR="000E05E4" w:rsidRPr="000E05E4" w:rsidRDefault="000E05E4" w:rsidP="008D40FC">
            <w:pPr>
              <w:rPr>
                <w:rFonts w:cs="Arial"/>
                <w:b/>
                <w:color w:val="auto"/>
                <w:sz w:val="24"/>
                <w:szCs w:val="24"/>
              </w:rPr>
            </w:pPr>
            <w:r w:rsidRPr="000E05E4">
              <w:rPr>
                <w:rFonts w:cs="Arial"/>
                <w:b/>
                <w:color w:val="auto"/>
                <w:sz w:val="24"/>
                <w:szCs w:val="24"/>
              </w:rPr>
              <w:t xml:space="preserve">Objective </w:t>
            </w:r>
          </w:p>
        </w:tc>
        <w:tc>
          <w:tcPr>
            <w:tcW w:w="1701" w:type="dxa"/>
            <w:shd w:val="clear" w:color="auto" w:fill="BFBFBF" w:themeFill="background1" w:themeFillShade="BF"/>
          </w:tcPr>
          <w:p w14:paraId="2EC9352C" w14:textId="77777777" w:rsidR="000E05E4" w:rsidRPr="000E05E4" w:rsidRDefault="000E05E4" w:rsidP="008D40FC">
            <w:pPr>
              <w:rPr>
                <w:rFonts w:cs="Arial"/>
                <w:b/>
                <w:color w:val="auto"/>
                <w:sz w:val="24"/>
                <w:szCs w:val="24"/>
              </w:rPr>
            </w:pPr>
            <w:r w:rsidRPr="000E05E4">
              <w:rPr>
                <w:rFonts w:cs="Arial"/>
                <w:b/>
                <w:color w:val="auto"/>
                <w:sz w:val="24"/>
                <w:szCs w:val="24"/>
              </w:rPr>
              <w:t>Strategic Alignment</w:t>
            </w:r>
          </w:p>
        </w:tc>
        <w:tc>
          <w:tcPr>
            <w:tcW w:w="4252" w:type="dxa"/>
            <w:shd w:val="clear" w:color="auto" w:fill="BFBFBF" w:themeFill="background1" w:themeFillShade="BF"/>
          </w:tcPr>
          <w:p w14:paraId="2EC9352D" w14:textId="77777777" w:rsidR="000E05E4" w:rsidRPr="000E05E4" w:rsidRDefault="000E05E4" w:rsidP="008D40FC">
            <w:pPr>
              <w:rPr>
                <w:rFonts w:cs="Arial"/>
                <w:b/>
                <w:color w:val="auto"/>
                <w:sz w:val="24"/>
                <w:szCs w:val="24"/>
              </w:rPr>
            </w:pPr>
            <w:r w:rsidRPr="000E05E4">
              <w:rPr>
                <w:rFonts w:cs="Arial"/>
                <w:b/>
                <w:color w:val="auto"/>
                <w:sz w:val="24"/>
                <w:szCs w:val="24"/>
              </w:rPr>
              <w:t xml:space="preserve">Define </w:t>
            </w:r>
            <w:r w:rsidR="007D7A54">
              <w:rPr>
                <w:rFonts w:cs="Arial"/>
                <w:b/>
                <w:color w:val="auto"/>
                <w:sz w:val="24"/>
                <w:szCs w:val="24"/>
              </w:rPr>
              <w:t>S</w:t>
            </w:r>
            <w:r w:rsidRPr="000E05E4">
              <w:rPr>
                <w:rFonts w:cs="Arial"/>
                <w:b/>
                <w:color w:val="auto"/>
                <w:sz w:val="24"/>
                <w:szCs w:val="24"/>
              </w:rPr>
              <w:t>uccess/</w:t>
            </w:r>
            <w:r w:rsidR="007D7A54">
              <w:rPr>
                <w:rFonts w:cs="Arial"/>
                <w:b/>
                <w:color w:val="auto"/>
                <w:sz w:val="24"/>
                <w:szCs w:val="24"/>
              </w:rPr>
              <w:t>A</w:t>
            </w:r>
            <w:r w:rsidRPr="000E05E4">
              <w:rPr>
                <w:rFonts w:cs="Arial"/>
                <w:b/>
                <w:color w:val="auto"/>
                <w:sz w:val="24"/>
                <w:szCs w:val="24"/>
              </w:rPr>
              <w:t>chievement</w:t>
            </w:r>
          </w:p>
        </w:tc>
        <w:tc>
          <w:tcPr>
            <w:tcW w:w="2977" w:type="dxa"/>
            <w:shd w:val="clear" w:color="auto" w:fill="BFBFBF" w:themeFill="background1" w:themeFillShade="BF"/>
          </w:tcPr>
          <w:p w14:paraId="2EC9352E" w14:textId="77777777" w:rsidR="000E05E4" w:rsidRPr="000E05E4" w:rsidRDefault="000E05E4" w:rsidP="008D40FC">
            <w:pPr>
              <w:rPr>
                <w:rFonts w:cs="Arial"/>
                <w:b/>
                <w:color w:val="auto"/>
                <w:sz w:val="24"/>
                <w:szCs w:val="24"/>
              </w:rPr>
            </w:pPr>
            <w:r w:rsidRPr="000E05E4">
              <w:rPr>
                <w:rFonts w:cs="Arial"/>
                <w:b/>
                <w:color w:val="auto"/>
                <w:sz w:val="24"/>
                <w:szCs w:val="24"/>
              </w:rPr>
              <w:t>Indicators</w:t>
            </w:r>
          </w:p>
        </w:tc>
        <w:tc>
          <w:tcPr>
            <w:tcW w:w="2552" w:type="dxa"/>
            <w:shd w:val="clear" w:color="auto" w:fill="BFBFBF" w:themeFill="background1" w:themeFillShade="BF"/>
          </w:tcPr>
          <w:p w14:paraId="46B156A3" w14:textId="77777777" w:rsidR="00DB578B" w:rsidRDefault="000E05E4" w:rsidP="008D40FC">
            <w:pPr>
              <w:rPr>
                <w:rFonts w:cs="Arial"/>
                <w:b/>
                <w:color w:val="auto"/>
                <w:sz w:val="24"/>
                <w:szCs w:val="24"/>
              </w:rPr>
            </w:pPr>
            <w:r w:rsidRPr="000E05E4">
              <w:rPr>
                <w:rFonts w:cs="Arial"/>
                <w:b/>
                <w:color w:val="auto"/>
                <w:sz w:val="24"/>
                <w:szCs w:val="24"/>
              </w:rPr>
              <w:t>Due Date/Milestone/</w:t>
            </w:r>
          </w:p>
          <w:p w14:paraId="2EC9352F" w14:textId="3EC5D60C" w:rsidR="000E05E4" w:rsidRPr="000E05E4" w:rsidRDefault="000E05E4" w:rsidP="008D40FC">
            <w:pPr>
              <w:rPr>
                <w:rFonts w:cs="Arial"/>
                <w:b/>
                <w:color w:val="auto"/>
                <w:sz w:val="24"/>
                <w:szCs w:val="24"/>
              </w:rPr>
            </w:pPr>
            <w:r w:rsidRPr="000E05E4">
              <w:rPr>
                <w:rFonts w:cs="Arial"/>
                <w:b/>
                <w:color w:val="auto"/>
                <w:sz w:val="24"/>
                <w:szCs w:val="24"/>
              </w:rPr>
              <w:t>Measure</w:t>
            </w:r>
          </w:p>
          <w:p w14:paraId="2EC93530" w14:textId="77777777" w:rsidR="000E05E4" w:rsidRPr="000E05E4" w:rsidRDefault="000E05E4" w:rsidP="008D40FC">
            <w:pPr>
              <w:rPr>
                <w:rFonts w:cs="Arial"/>
                <w:b/>
                <w:color w:val="auto"/>
                <w:sz w:val="24"/>
                <w:szCs w:val="24"/>
              </w:rPr>
            </w:pPr>
          </w:p>
        </w:tc>
      </w:tr>
      <w:tr w:rsidR="00EC459E" w:rsidRPr="00EC459E" w14:paraId="2EC9353D" w14:textId="77777777" w:rsidTr="00EC459E">
        <w:tc>
          <w:tcPr>
            <w:tcW w:w="4537" w:type="dxa"/>
          </w:tcPr>
          <w:p w14:paraId="2EC93532" w14:textId="0B18E038" w:rsidR="000E05E4" w:rsidRPr="00EC459E" w:rsidRDefault="000E05E4" w:rsidP="000E05E4">
            <w:pPr>
              <w:rPr>
                <w:rFonts w:cs="Arial"/>
                <w:color w:val="auto"/>
                <w:sz w:val="24"/>
                <w:szCs w:val="24"/>
              </w:rPr>
            </w:pPr>
            <w:r w:rsidRPr="00EC459E">
              <w:rPr>
                <w:rFonts w:cs="Arial"/>
                <w:color w:val="auto"/>
                <w:sz w:val="24"/>
                <w:szCs w:val="24"/>
              </w:rPr>
              <w:t>Objective 1:</w:t>
            </w:r>
          </w:p>
          <w:p w14:paraId="0AD4061E" w14:textId="2FE300F5" w:rsidR="00EC459E" w:rsidRPr="00EC459E" w:rsidRDefault="003F194B" w:rsidP="00EC459E">
            <w:pPr>
              <w:rPr>
                <w:color w:val="auto"/>
                <w:lang w:val="en"/>
              </w:rPr>
            </w:pPr>
            <w:r>
              <w:rPr>
                <w:rFonts w:cs="Arial"/>
                <w:b/>
                <w:color w:val="auto"/>
                <w:sz w:val="24"/>
                <w:szCs w:val="24"/>
              </w:rPr>
              <w:t xml:space="preserve">Applicable </w:t>
            </w:r>
            <w:r w:rsidR="00284B32">
              <w:rPr>
                <w:rFonts w:cs="Arial"/>
                <w:b/>
                <w:color w:val="auto"/>
                <w:sz w:val="24"/>
                <w:szCs w:val="24"/>
              </w:rPr>
              <w:t xml:space="preserve">for all </w:t>
            </w:r>
            <w:r w:rsidR="007A5AC9" w:rsidRPr="00B445F8">
              <w:rPr>
                <w:rFonts w:cs="Arial"/>
                <w:b/>
                <w:color w:val="auto"/>
                <w:sz w:val="24"/>
                <w:szCs w:val="24"/>
              </w:rPr>
              <w:t>line manager</w:t>
            </w:r>
            <w:r w:rsidR="00284B32">
              <w:rPr>
                <w:rFonts w:cs="Arial"/>
                <w:b/>
                <w:color w:val="auto"/>
                <w:sz w:val="24"/>
                <w:szCs w:val="24"/>
              </w:rPr>
              <w:t>s</w:t>
            </w:r>
            <w:r w:rsidR="00EC459E" w:rsidRPr="00EC459E">
              <w:rPr>
                <w:rFonts w:cs="Arial"/>
                <w:color w:val="auto"/>
                <w:sz w:val="24"/>
                <w:szCs w:val="24"/>
              </w:rPr>
              <w:t xml:space="preserve"> - </w:t>
            </w:r>
            <w:r w:rsidR="00EC459E" w:rsidRPr="00EC459E">
              <w:rPr>
                <w:color w:val="auto"/>
                <w:lang w:val="en"/>
              </w:rPr>
              <w:t xml:space="preserve">Setting clear expectations with direct reports through measurable objectives and goals for the year ahead in terms of deliverables, behaviour and contributions.   </w:t>
            </w:r>
          </w:p>
          <w:p w14:paraId="1B5D066A" w14:textId="3FFFE77F" w:rsidR="002C58BB" w:rsidRPr="00EC459E" w:rsidRDefault="002C58BB" w:rsidP="000E05E4">
            <w:pPr>
              <w:rPr>
                <w:rFonts w:cs="Arial"/>
                <w:color w:val="auto"/>
                <w:sz w:val="24"/>
                <w:szCs w:val="24"/>
              </w:rPr>
            </w:pPr>
          </w:p>
          <w:p w14:paraId="2EC93533" w14:textId="77777777" w:rsidR="000E05E4" w:rsidRPr="00EC459E" w:rsidRDefault="000E05E4" w:rsidP="000E05E4">
            <w:pPr>
              <w:rPr>
                <w:rFonts w:cs="Arial"/>
                <w:color w:val="auto"/>
                <w:sz w:val="24"/>
                <w:szCs w:val="24"/>
              </w:rPr>
            </w:pPr>
          </w:p>
          <w:p w14:paraId="2EC93534" w14:textId="77777777" w:rsidR="000E05E4" w:rsidRPr="00EC459E" w:rsidRDefault="000E05E4" w:rsidP="000E05E4">
            <w:pPr>
              <w:rPr>
                <w:rFonts w:cs="Arial"/>
                <w:color w:val="auto"/>
                <w:sz w:val="24"/>
                <w:szCs w:val="24"/>
              </w:rPr>
            </w:pPr>
          </w:p>
          <w:p w14:paraId="2EC93535" w14:textId="77777777" w:rsidR="000E05E4" w:rsidRPr="00EC459E" w:rsidRDefault="000E05E4" w:rsidP="000E05E4">
            <w:pPr>
              <w:rPr>
                <w:rFonts w:cs="Arial"/>
                <w:color w:val="auto"/>
                <w:sz w:val="24"/>
                <w:szCs w:val="24"/>
              </w:rPr>
            </w:pPr>
          </w:p>
          <w:p w14:paraId="2EC93536" w14:textId="77777777" w:rsidR="006A1636" w:rsidRPr="00EC459E" w:rsidRDefault="006A1636" w:rsidP="000E05E4">
            <w:pPr>
              <w:rPr>
                <w:rFonts w:cs="Arial"/>
                <w:color w:val="auto"/>
                <w:sz w:val="24"/>
                <w:szCs w:val="24"/>
              </w:rPr>
            </w:pPr>
          </w:p>
          <w:p w14:paraId="2EC93537" w14:textId="77777777" w:rsidR="000E05E4" w:rsidRPr="00EC459E" w:rsidRDefault="000E05E4" w:rsidP="000E05E4">
            <w:pPr>
              <w:rPr>
                <w:rFonts w:cs="Arial"/>
                <w:color w:val="auto"/>
                <w:sz w:val="24"/>
                <w:szCs w:val="24"/>
              </w:rPr>
            </w:pPr>
          </w:p>
          <w:p w14:paraId="2EC93538" w14:textId="77777777" w:rsidR="000E05E4" w:rsidRPr="00EC459E" w:rsidRDefault="000E05E4" w:rsidP="008D40FC">
            <w:pPr>
              <w:jc w:val="both"/>
              <w:rPr>
                <w:rFonts w:cs="Arial"/>
                <w:color w:val="auto"/>
                <w:sz w:val="24"/>
                <w:szCs w:val="24"/>
              </w:rPr>
            </w:pPr>
          </w:p>
        </w:tc>
        <w:tc>
          <w:tcPr>
            <w:tcW w:w="1701" w:type="dxa"/>
          </w:tcPr>
          <w:p w14:paraId="1D39063C" w14:textId="294F72ED" w:rsidR="00455664" w:rsidRDefault="000E05E4" w:rsidP="008D40FC">
            <w:pPr>
              <w:jc w:val="both"/>
              <w:rPr>
                <w:rFonts w:cs="Arial"/>
                <w:color w:val="auto"/>
                <w:sz w:val="24"/>
                <w:szCs w:val="24"/>
              </w:rPr>
            </w:pPr>
            <w:r w:rsidRPr="00EC459E">
              <w:rPr>
                <w:rFonts w:cs="Arial"/>
                <w:color w:val="auto"/>
                <w:sz w:val="24"/>
                <w:szCs w:val="24"/>
              </w:rPr>
              <w:t>Value:</w:t>
            </w:r>
          </w:p>
          <w:p w14:paraId="2EC93539" w14:textId="0CADA972" w:rsidR="00455664" w:rsidRPr="00EC459E" w:rsidRDefault="00455664" w:rsidP="008D40FC">
            <w:pPr>
              <w:jc w:val="both"/>
              <w:rPr>
                <w:rFonts w:cs="Arial"/>
                <w:color w:val="auto"/>
                <w:sz w:val="24"/>
                <w:szCs w:val="24"/>
              </w:rPr>
            </w:pPr>
            <w:r>
              <w:rPr>
                <w:rFonts w:cs="Arial"/>
                <w:color w:val="auto"/>
                <w:sz w:val="24"/>
                <w:szCs w:val="24"/>
              </w:rPr>
              <w:t>Inclusiveness</w:t>
            </w:r>
          </w:p>
        </w:tc>
        <w:tc>
          <w:tcPr>
            <w:tcW w:w="4252" w:type="dxa"/>
          </w:tcPr>
          <w:p w14:paraId="08D0882C" w14:textId="712DE17E" w:rsidR="00EC459E" w:rsidRPr="00EC459E" w:rsidRDefault="00EC459E" w:rsidP="00EC459E">
            <w:pPr>
              <w:rPr>
                <w:rFonts w:cs="Arial"/>
                <w:color w:val="auto"/>
                <w:lang w:val="en"/>
              </w:rPr>
            </w:pPr>
            <w:r w:rsidRPr="00EC459E">
              <w:rPr>
                <w:rFonts w:cs="Arial"/>
                <w:color w:val="auto"/>
              </w:rPr>
              <w:t xml:space="preserve">Team members focus on delivering their objectives in line with our values and </w:t>
            </w:r>
            <w:r w:rsidRPr="00EC459E">
              <w:rPr>
                <w:rFonts w:cs="Arial"/>
                <w:color w:val="auto"/>
                <w:lang w:val="en"/>
              </w:rPr>
              <w:t>supported to identify development needs.  This means:</w:t>
            </w:r>
          </w:p>
          <w:p w14:paraId="4304AE37" w14:textId="77777777" w:rsidR="00EC459E" w:rsidRPr="00EC459E" w:rsidRDefault="00EC459E" w:rsidP="00EC459E">
            <w:pPr>
              <w:rPr>
                <w:rFonts w:cs="Calibri"/>
                <w:color w:val="auto"/>
                <w:lang w:val="en"/>
              </w:rPr>
            </w:pPr>
          </w:p>
          <w:p w14:paraId="259C5098" w14:textId="77777777" w:rsidR="00EC459E" w:rsidRPr="00EC459E" w:rsidRDefault="00EC459E" w:rsidP="00EC459E">
            <w:pPr>
              <w:pStyle w:val="ListParagraph"/>
              <w:numPr>
                <w:ilvl w:val="0"/>
                <w:numId w:val="26"/>
              </w:numPr>
              <w:rPr>
                <w:rFonts w:cs="Arial"/>
                <w:color w:val="auto"/>
                <w:lang w:val="en"/>
              </w:rPr>
            </w:pPr>
            <w:r w:rsidRPr="00EC459E">
              <w:rPr>
                <w:rFonts w:cs="Arial"/>
                <w:color w:val="auto"/>
                <w:lang w:val="en"/>
              </w:rPr>
              <w:t>Defining and monitoring performance against corporate standards and behaviours</w:t>
            </w:r>
          </w:p>
          <w:p w14:paraId="78CC9E2C" w14:textId="0ED4C4C2" w:rsidR="00EC459E" w:rsidRPr="00EC459E" w:rsidRDefault="00D44269" w:rsidP="00EC459E">
            <w:pPr>
              <w:pStyle w:val="ListParagraph"/>
              <w:numPr>
                <w:ilvl w:val="0"/>
                <w:numId w:val="26"/>
              </w:numPr>
              <w:rPr>
                <w:rFonts w:cs="Arial"/>
                <w:color w:val="auto"/>
                <w:lang w:val="en"/>
              </w:rPr>
            </w:pPr>
            <w:r>
              <w:rPr>
                <w:rFonts w:cs="Arial"/>
                <w:color w:val="auto"/>
                <w:lang w:val="en"/>
              </w:rPr>
              <w:t xml:space="preserve">Having </w:t>
            </w:r>
            <w:r w:rsidR="00EC459E" w:rsidRPr="00EC459E">
              <w:rPr>
                <w:rFonts w:cs="Arial"/>
                <w:color w:val="auto"/>
                <w:lang w:val="en"/>
              </w:rPr>
              <w:t xml:space="preserve">regular conversations </w:t>
            </w:r>
            <w:r>
              <w:rPr>
                <w:rFonts w:cs="Arial"/>
                <w:color w:val="auto"/>
                <w:lang w:val="en"/>
              </w:rPr>
              <w:t xml:space="preserve">and quarterly feedback conversations </w:t>
            </w:r>
          </w:p>
          <w:p w14:paraId="5CDCFEB6" w14:textId="77777777" w:rsidR="00EC459E" w:rsidRPr="00EC459E" w:rsidRDefault="00EC459E" w:rsidP="00EC459E">
            <w:pPr>
              <w:pStyle w:val="ListParagraph"/>
              <w:numPr>
                <w:ilvl w:val="0"/>
                <w:numId w:val="26"/>
              </w:numPr>
              <w:rPr>
                <w:rFonts w:cs="Arial"/>
                <w:color w:val="auto"/>
                <w:lang w:val="en"/>
              </w:rPr>
            </w:pPr>
            <w:r w:rsidRPr="00EC459E">
              <w:rPr>
                <w:rFonts w:cs="Arial"/>
                <w:color w:val="auto"/>
                <w:lang w:val="en"/>
              </w:rPr>
              <w:t>Providing constructive feedback in line with our values, recognising good performance, sharing successes and supporting team members to learn from mistakes</w:t>
            </w:r>
          </w:p>
          <w:p w14:paraId="2524685B" w14:textId="1501DC26" w:rsidR="00EC459E" w:rsidRPr="00EC459E" w:rsidRDefault="00EC459E" w:rsidP="00EC459E">
            <w:pPr>
              <w:pStyle w:val="ListParagraph"/>
              <w:numPr>
                <w:ilvl w:val="0"/>
                <w:numId w:val="26"/>
              </w:numPr>
              <w:rPr>
                <w:rFonts w:cs="Arial"/>
                <w:color w:val="auto"/>
                <w:lang w:val="en-GB"/>
              </w:rPr>
            </w:pPr>
            <w:r w:rsidRPr="00EC459E">
              <w:rPr>
                <w:rFonts w:cs="Arial"/>
                <w:color w:val="auto"/>
              </w:rPr>
              <w:t>Helping to solve problems an</w:t>
            </w:r>
            <w:r w:rsidR="00E92CD5">
              <w:rPr>
                <w:rFonts w:cs="Arial"/>
                <w:color w:val="auto"/>
              </w:rPr>
              <w:t xml:space="preserve">d </w:t>
            </w:r>
            <w:r w:rsidRPr="00EC459E">
              <w:rPr>
                <w:rFonts w:cs="Arial"/>
                <w:color w:val="auto"/>
              </w:rPr>
              <w:t>overcoming barriers</w:t>
            </w:r>
          </w:p>
          <w:p w14:paraId="00C4358B" w14:textId="77777777" w:rsidR="00EC459E" w:rsidRPr="00EC459E" w:rsidRDefault="00EC459E" w:rsidP="00EC459E">
            <w:pPr>
              <w:pStyle w:val="ListParagraph"/>
              <w:numPr>
                <w:ilvl w:val="0"/>
                <w:numId w:val="26"/>
              </w:numPr>
              <w:rPr>
                <w:rFonts w:cs="Arial"/>
                <w:color w:val="auto"/>
              </w:rPr>
            </w:pPr>
            <w:r w:rsidRPr="00EC459E">
              <w:rPr>
                <w:rFonts w:cs="Arial"/>
                <w:color w:val="auto"/>
              </w:rPr>
              <w:t>Giving encouragement and support to those who need it; and</w:t>
            </w:r>
          </w:p>
          <w:p w14:paraId="2EC9353A" w14:textId="1E10FAB1" w:rsidR="000E05E4" w:rsidRPr="00EC459E" w:rsidRDefault="00EC459E" w:rsidP="00EC459E">
            <w:pPr>
              <w:pStyle w:val="ListParagraph"/>
              <w:numPr>
                <w:ilvl w:val="0"/>
                <w:numId w:val="26"/>
              </w:numPr>
              <w:rPr>
                <w:rFonts w:cs="Arial"/>
                <w:color w:val="auto"/>
              </w:rPr>
            </w:pPr>
            <w:r w:rsidRPr="00EC459E">
              <w:rPr>
                <w:rFonts w:cs="Arial"/>
                <w:color w:val="auto"/>
              </w:rPr>
              <w:t>Acting to address issues in line with our policies and procedures</w:t>
            </w:r>
          </w:p>
        </w:tc>
        <w:tc>
          <w:tcPr>
            <w:tcW w:w="2977" w:type="dxa"/>
          </w:tcPr>
          <w:p w14:paraId="105B2F37" w14:textId="77777777" w:rsidR="00EC459E" w:rsidRPr="00EC459E" w:rsidRDefault="00EC459E" w:rsidP="00EC459E">
            <w:pPr>
              <w:pStyle w:val="ListParagraph"/>
              <w:numPr>
                <w:ilvl w:val="0"/>
                <w:numId w:val="27"/>
              </w:numPr>
              <w:rPr>
                <w:rFonts w:cs="Arial"/>
                <w:color w:val="auto"/>
              </w:rPr>
            </w:pPr>
            <w:r w:rsidRPr="00EC459E">
              <w:rPr>
                <w:rFonts w:cs="Arial"/>
                <w:color w:val="auto"/>
              </w:rPr>
              <w:t xml:space="preserve">Direct reports understand what is expected of them and receive feedback to enhance performance </w:t>
            </w:r>
          </w:p>
          <w:p w14:paraId="152EFBB1" w14:textId="77777777" w:rsidR="00EC459E" w:rsidRPr="00EC459E" w:rsidRDefault="00EC459E" w:rsidP="00EC459E">
            <w:pPr>
              <w:pStyle w:val="ListParagraph"/>
              <w:numPr>
                <w:ilvl w:val="0"/>
                <w:numId w:val="27"/>
              </w:numPr>
              <w:rPr>
                <w:rFonts w:cs="Calibri"/>
                <w:color w:val="auto"/>
              </w:rPr>
            </w:pPr>
            <w:r w:rsidRPr="00EC459E">
              <w:rPr>
                <w:color w:val="auto"/>
              </w:rPr>
              <w:t>Performance issues are managed in line with our policies and procedures</w:t>
            </w:r>
          </w:p>
          <w:p w14:paraId="2EC9353B" w14:textId="77777777" w:rsidR="000E05E4" w:rsidRPr="00EC459E" w:rsidRDefault="000E05E4" w:rsidP="008D40FC">
            <w:pPr>
              <w:jc w:val="both"/>
              <w:rPr>
                <w:rFonts w:cs="Arial"/>
                <w:color w:val="auto"/>
                <w:sz w:val="24"/>
                <w:szCs w:val="24"/>
              </w:rPr>
            </w:pPr>
          </w:p>
        </w:tc>
        <w:tc>
          <w:tcPr>
            <w:tcW w:w="2552" w:type="dxa"/>
          </w:tcPr>
          <w:p w14:paraId="2EC9353C" w14:textId="77777777" w:rsidR="000E05E4" w:rsidRPr="00EC459E" w:rsidRDefault="000E05E4" w:rsidP="00EC459E">
            <w:pPr>
              <w:pStyle w:val="ListParagraph"/>
              <w:ind w:left="360"/>
              <w:rPr>
                <w:rFonts w:cs="Arial"/>
                <w:color w:val="auto"/>
                <w:sz w:val="24"/>
                <w:szCs w:val="24"/>
              </w:rPr>
            </w:pPr>
          </w:p>
        </w:tc>
      </w:tr>
      <w:tr w:rsidR="00EC459E" w:rsidRPr="00EC459E" w14:paraId="2EC9354A" w14:textId="77777777" w:rsidTr="00EC459E">
        <w:tc>
          <w:tcPr>
            <w:tcW w:w="4537" w:type="dxa"/>
          </w:tcPr>
          <w:p w14:paraId="2EC9353E" w14:textId="1B956D34" w:rsidR="000E05E4" w:rsidRPr="00EC459E" w:rsidRDefault="000E05E4" w:rsidP="000E05E4">
            <w:pPr>
              <w:jc w:val="both"/>
              <w:rPr>
                <w:rFonts w:cs="Arial"/>
                <w:color w:val="auto"/>
                <w:sz w:val="24"/>
                <w:szCs w:val="24"/>
              </w:rPr>
            </w:pPr>
            <w:r w:rsidRPr="00EC459E">
              <w:rPr>
                <w:rFonts w:cs="Arial"/>
                <w:color w:val="auto"/>
                <w:sz w:val="24"/>
                <w:szCs w:val="24"/>
              </w:rPr>
              <w:t>Objective 2:</w:t>
            </w:r>
          </w:p>
          <w:p w14:paraId="2EC9353F" w14:textId="77777777" w:rsidR="000E05E4" w:rsidRPr="00EC459E" w:rsidRDefault="000E05E4" w:rsidP="000E05E4">
            <w:pPr>
              <w:jc w:val="both"/>
              <w:rPr>
                <w:rFonts w:cs="Arial"/>
                <w:color w:val="auto"/>
              </w:rPr>
            </w:pPr>
          </w:p>
          <w:p w14:paraId="2EC93540" w14:textId="77777777" w:rsidR="000E05E4" w:rsidRPr="00EC459E" w:rsidRDefault="000E05E4" w:rsidP="000E05E4">
            <w:pPr>
              <w:jc w:val="both"/>
              <w:rPr>
                <w:rFonts w:cs="Arial"/>
                <w:color w:val="auto"/>
              </w:rPr>
            </w:pPr>
          </w:p>
          <w:p w14:paraId="2EC93541" w14:textId="77777777" w:rsidR="000E05E4" w:rsidRPr="00EC459E" w:rsidRDefault="000E05E4" w:rsidP="000E05E4">
            <w:pPr>
              <w:jc w:val="both"/>
              <w:rPr>
                <w:rFonts w:cs="Arial"/>
                <w:color w:val="auto"/>
              </w:rPr>
            </w:pPr>
          </w:p>
          <w:p w14:paraId="2EC93542" w14:textId="77777777" w:rsidR="006A1636" w:rsidRPr="00EC459E" w:rsidRDefault="006A1636" w:rsidP="000E05E4">
            <w:pPr>
              <w:jc w:val="both"/>
              <w:rPr>
                <w:rFonts w:cs="Arial"/>
                <w:color w:val="auto"/>
              </w:rPr>
            </w:pPr>
          </w:p>
          <w:p w14:paraId="2EC93543" w14:textId="77777777" w:rsidR="000E05E4" w:rsidRPr="00EC459E" w:rsidRDefault="000E05E4" w:rsidP="000E05E4">
            <w:pPr>
              <w:jc w:val="both"/>
              <w:rPr>
                <w:rFonts w:cs="Arial"/>
                <w:color w:val="auto"/>
              </w:rPr>
            </w:pPr>
          </w:p>
          <w:p w14:paraId="2EC93544" w14:textId="77777777" w:rsidR="000E05E4" w:rsidRPr="00EC459E" w:rsidRDefault="000E05E4" w:rsidP="000E05E4">
            <w:pPr>
              <w:jc w:val="both"/>
              <w:rPr>
                <w:rFonts w:cs="Arial"/>
                <w:color w:val="auto"/>
              </w:rPr>
            </w:pPr>
          </w:p>
          <w:p w14:paraId="2EC93545" w14:textId="77777777" w:rsidR="000E05E4" w:rsidRPr="00EC459E" w:rsidRDefault="000E05E4" w:rsidP="000E05E4">
            <w:pPr>
              <w:jc w:val="both"/>
              <w:rPr>
                <w:rFonts w:cs="Arial"/>
                <w:color w:val="auto"/>
              </w:rPr>
            </w:pPr>
          </w:p>
        </w:tc>
        <w:tc>
          <w:tcPr>
            <w:tcW w:w="1701" w:type="dxa"/>
          </w:tcPr>
          <w:p w14:paraId="2EC93546" w14:textId="77777777" w:rsidR="000E05E4" w:rsidRPr="00EC459E" w:rsidRDefault="000E05E4" w:rsidP="000E05E4">
            <w:pPr>
              <w:jc w:val="both"/>
              <w:rPr>
                <w:rFonts w:cs="Arial"/>
                <w:color w:val="auto"/>
              </w:rPr>
            </w:pPr>
            <w:r w:rsidRPr="00EC459E">
              <w:rPr>
                <w:rFonts w:cs="Arial"/>
                <w:color w:val="auto"/>
                <w:sz w:val="24"/>
                <w:szCs w:val="24"/>
              </w:rPr>
              <w:lastRenderedPageBreak/>
              <w:t>Value:</w:t>
            </w:r>
          </w:p>
        </w:tc>
        <w:tc>
          <w:tcPr>
            <w:tcW w:w="4252" w:type="dxa"/>
          </w:tcPr>
          <w:p w14:paraId="40B9FAB1" w14:textId="77777777" w:rsidR="000E05E4" w:rsidRDefault="000E05E4" w:rsidP="000E05E4">
            <w:pPr>
              <w:spacing w:after="120"/>
              <w:jc w:val="both"/>
              <w:rPr>
                <w:rFonts w:cs="Arial"/>
                <w:color w:val="auto"/>
              </w:rPr>
            </w:pPr>
          </w:p>
          <w:p w14:paraId="73E17BA6" w14:textId="77777777" w:rsidR="003F194B" w:rsidRDefault="003F194B" w:rsidP="000E05E4">
            <w:pPr>
              <w:spacing w:after="120"/>
              <w:jc w:val="both"/>
              <w:rPr>
                <w:rFonts w:cs="Arial"/>
                <w:color w:val="auto"/>
              </w:rPr>
            </w:pPr>
          </w:p>
          <w:p w14:paraId="4C242C34" w14:textId="77777777" w:rsidR="003F194B" w:rsidRDefault="003F194B" w:rsidP="000E05E4">
            <w:pPr>
              <w:spacing w:after="120"/>
              <w:jc w:val="both"/>
              <w:rPr>
                <w:rFonts w:cs="Arial"/>
                <w:color w:val="auto"/>
              </w:rPr>
            </w:pPr>
          </w:p>
          <w:p w14:paraId="525BDDAF" w14:textId="77777777" w:rsidR="003F194B" w:rsidRDefault="003F194B" w:rsidP="000E05E4">
            <w:pPr>
              <w:spacing w:after="120"/>
              <w:jc w:val="both"/>
              <w:rPr>
                <w:rFonts w:cs="Arial"/>
                <w:color w:val="auto"/>
              </w:rPr>
            </w:pPr>
          </w:p>
          <w:p w14:paraId="24A0BDB9" w14:textId="77777777" w:rsidR="003F194B" w:rsidRDefault="003F194B" w:rsidP="000E05E4">
            <w:pPr>
              <w:spacing w:after="120"/>
              <w:jc w:val="both"/>
              <w:rPr>
                <w:rFonts w:cs="Arial"/>
                <w:color w:val="auto"/>
              </w:rPr>
            </w:pPr>
          </w:p>
          <w:p w14:paraId="2EC93547" w14:textId="29545DD7" w:rsidR="003F194B" w:rsidRPr="00EC459E" w:rsidRDefault="003F194B" w:rsidP="000E05E4">
            <w:pPr>
              <w:spacing w:after="120"/>
              <w:jc w:val="both"/>
              <w:rPr>
                <w:rFonts w:cs="Arial"/>
                <w:color w:val="auto"/>
              </w:rPr>
            </w:pPr>
          </w:p>
        </w:tc>
        <w:tc>
          <w:tcPr>
            <w:tcW w:w="2977" w:type="dxa"/>
          </w:tcPr>
          <w:p w14:paraId="2EC93548" w14:textId="77777777" w:rsidR="000E05E4" w:rsidRPr="00EC459E" w:rsidRDefault="000E05E4" w:rsidP="000E05E4">
            <w:pPr>
              <w:jc w:val="both"/>
              <w:rPr>
                <w:rFonts w:cs="Arial"/>
                <w:color w:val="auto"/>
              </w:rPr>
            </w:pPr>
          </w:p>
        </w:tc>
        <w:tc>
          <w:tcPr>
            <w:tcW w:w="2552" w:type="dxa"/>
          </w:tcPr>
          <w:p w14:paraId="2EC93549" w14:textId="77777777" w:rsidR="000E05E4" w:rsidRPr="00EC459E" w:rsidRDefault="000E05E4" w:rsidP="000E05E4">
            <w:pPr>
              <w:jc w:val="both"/>
              <w:rPr>
                <w:rFonts w:cs="Arial"/>
                <w:color w:val="auto"/>
              </w:rPr>
            </w:pPr>
          </w:p>
        </w:tc>
      </w:tr>
      <w:tr w:rsidR="00EC459E" w:rsidRPr="00EC459E" w14:paraId="2EC93556" w14:textId="77777777" w:rsidTr="00EC459E">
        <w:tc>
          <w:tcPr>
            <w:tcW w:w="4537" w:type="dxa"/>
          </w:tcPr>
          <w:p w14:paraId="2EC9354B" w14:textId="789000B2" w:rsidR="000E05E4" w:rsidRPr="00EC459E" w:rsidRDefault="000E05E4" w:rsidP="000E05E4">
            <w:pPr>
              <w:jc w:val="both"/>
              <w:rPr>
                <w:rFonts w:cs="Arial"/>
                <w:color w:val="auto"/>
                <w:sz w:val="24"/>
                <w:szCs w:val="24"/>
              </w:rPr>
            </w:pPr>
            <w:r w:rsidRPr="00EC459E">
              <w:rPr>
                <w:rFonts w:cs="Arial"/>
                <w:color w:val="auto"/>
                <w:sz w:val="24"/>
                <w:szCs w:val="24"/>
              </w:rPr>
              <w:t>Objectives 3:</w:t>
            </w:r>
          </w:p>
          <w:p w14:paraId="2EC9354C" w14:textId="77777777" w:rsidR="000E05E4" w:rsidRPr="00EC459E" w:rsidRDefault="000E05E4" w:rsidP="000E05E4">
            <w:pPr>
              <w:jc w:val="both"/>
              <w:rPr>
                <w:rFonts w:cs="Arial"/>
                <w:color w:val="auto"/>
              </w:rPr>
            </w:pPr>
          </w:p>
          <w:p w14:paraId="2EC9354D" w14:textId="77777777" w:rsidR="000E05E4" w:rsidRPr="00EC459E" w:rsidRDefault="000E05E4" w:rsidP="000E05E4">
            <w:pPr>
              <w:jc w:val="both"/>
              <w:rPr>
                <w:rFonts w:cs="Arial"/>
                <w:color w:val="auto"/>
              </w:rPr>
            </w:pPr>
          </w:p>
          <w:p w14:paraId="2EC9354E" w14:textId="77777777" w:rsidR="000E05E4" w:rsidRPr="00EC459E" w:rsidRDefault="000E05E4" w:rsidP="000E05E4">
            <w:pPr>
              <w:jc w:val="both"/>
              <w:rPr>
                <w:rFonts w:cs="Arial"/>
                <w:color w:val="auto"/>
              </w:rPr>
            </w:pPr>
          </w:p>
          <w:p w14:paraId="2EC9354F" w14:textId="77777777" w:rsidR="006A1636" w:rsidRPr="00EC459E" w:rsidRDefault="006A1636" w:rsidP="000E05E4">
            <w:pPr>
              <w:jc w:val="both"/>
              <w:rPr>
                <w:rFonts w:cs="Arial"/>
                <w:color w:val="auto"/>
              </w:rPr>
            </w:pPr>
          </w:p>
          <w:p w14:paraId="2EC93550" w14:textId="77777777" w:rsidR="000E05E4" w:rsidRPr="00EC459E" w:rsidRDefault="000E05E4" w:rsidP="000E05E4">
            <w:pPr>
              <w:jc w:val="both"/>
              <w:rPr>
                <w:rFonts w:cs="Arial"/>
                <w:color w:val="auto"/>
              </w:rPr>
            </w:pPr>
          </w:p>
          <w:p w14:paraId="2EC93551" w14:textId="77777777" w:rsidR="000E05E4" w:rsidRPr="00EC459E" w:rsidRDefault="000E05E4" w:rsidP="000E05E4">
            <w:pPr>
              <w:jc w:val="both"/>
              <w:rPr>
                <w:rFonts w:cs="Arial"/>
                <w:color w:val="auto"/>
              </w:rPr>
            </w:pPr>
          </w:p>
        </w:tc>
        <w:tc>
          <w:tcPr>
            <w:tcW w:w="1701" w:type="dxa"/>
          </w:tcPr>
          <w:p w14:paraId="2EC93552" w14:textId="77777777" w:rsidR="000E05E4" w:rsidRPr="00EC459E" w:rsidRDefault="000E05E4" w:rsidP="000E05E4">
            <w:pPr>
              <w:jc w:val="both"/>
              <w:rPr>
                <w:rFonts w:cs="Arial"/>
                <w:color w:val="auto"/>
              </w:rPr>
            </w:pPr>
            <w:r w:rsidRPr="00EC459E">
              <w:rPr>
                <w:rFonts w:cs="Arial"/>
                <w:color w:val="auto"/>
                <w:sz w:val="24"/>
                <w:szCs w:val="24"/>
              </w:rPr>
              <w:t>Value:</w:t>
            </w:r>
          </w:p>
        </w:tc>
        <w:tc>
          <w:tcPr>
            <w:tcW w:w="4252" w:type="dxa"/>
          </w:tcPr>
          <w:p w14:paraId="2EC93553" w14:textId="77777777" w:rsidR="000E05E4" w:rsidRPr="00EC459E" w:rsidRDefault="000E05E4" w:rsidP="000E05E4">
            <w:pPr>
              <w:spacing w:after="120"/>
              <w:jc w:val="both"/>
              <w:rPr>
                <w:rFonts w:cs="Arial"/>
                <w:color w:val="auto"/>
              </w:rPr>
            </w:pPr>
          </w:p>
        </w:tc>
        <w:tc>
          <w:tcPr>
            <w:tcW w:w="2977" w:type="dxa"/>
          </w:tcPr>
          <w:p w14:paraId="2EC93554" w14:textId="77777777" w:rsidR="000E05E4" w:rsidRPr="00EC459E" w:rsidRDefault="000E05E4" w:rsidP="000E05E4">
            <w:pPr>
              <w:jc w:val="both"/>
              <w:rPr>
                <w:rFonts w:cs="Arial"/>
                <w:color w:val="auto"/>
              </w:rPr>
            </w:pPr>
          </w:p>
        </w:tc>
        <w:tc>
          <w:tcPr>
            <w:tcW w:w="2552" w:type="dxa"/>
          </w:tcPr>
          <w:p w14:paraId="2EC93555" w14:textId="77777777" w:rsidR="000E05E4" w:rsidRPr="00EC459E" w:rsidRDefault="000E05E4" w:rsidP="000E05E4">
            <w:pPr>
              <w:jc w:val="both"/>
              <w:rPr>
                <w:rFonts w:cs="Arial"/>
                <w:color w:val="auto"/>
              </w:rPr>
            </w:pPr>
          </w:p>
        </w:tc>
      </w:tr>
      <w:tr w:rsidR="00EC459E" w:rsidRPr="00EC459E" w14:paraId="2EC93563" w14:textId="77777777" w:rsidTr="00EC459E">
        <w:tc>
          <w:tcPr>
            <w:tcW w:w="4537" w:type="dxa"/>
          </w:tcPr>
          <w:p w14:paraId="2EC93557" w14:textId="1979C152" w:rsidR="000E05E4" w:rsidRPr="00EC459E" w:rsidRDefault="000E05E4" w:rsidP="000E05E4">
            <w:pPr>
              <w:jc w:val="both"/>
              <w:rPr>
                <w:rFonts w:cs="Arial"/>
                <w:color w:val="auto"/>
                <w:sz w:val="24"/>
                <w:szCs w:val="24"/>
              </w:rPr>
            </w:pPr>
            <w:r w:rsidRPr="00EC459E">
              <w:rPr>
                <w:rFonts w:cs="Arial"/>
                <w:color w:val="auto"/>
                <w:sz w:val="24"/>
                <w:szCs w:val="24"/>
              </w:rPr>
              <w:t>Objective</w:t>
            </w:r>
            <w:r w:rsidR="00C301B2">
              <w:rPr>
                <w:rFonts w:cs="Arial"/>
                <w:color w:val="auto"/>
                <w:sz w:val="24"/>
                <w:szCs w:val="24"/>
              </w:rPr>
              <w:t xml:space="preserve"> </w:t>
            </w:r>
            <w:r w:rsidRPr="00EC459E">
              <w:rPr>
                <w:rFonts w:cs="Arial"/>
                <w:color w:val="auto"/>
                <w:sz w:val="24"/>
                <w:szCs w:val="24"/>
              </w:rPr>
              <w:t>4:</w:t>
            </w:r>
          </w:p>
          <w:p w14:paraId="2EC93558" w14:textId="77777777" w:rsidR="000E05E4" w:rsidRPr="00EC459E" w:rsidRDefault="000E05E4" w:rsidP="000E05E4">
            <w:pPr>
              <w:jc w:val="both"/>
              <w:rPr>
                <w:rFonts w:cs="Arial"/>
                <w:color w:val="auto"/>
              </w:rPr>
            </w:pPr>
          </w:p>
          <w:p w14:paraId="2EC93559" w14:textId="77777777" w:rsidR="000E05E4" w:rsidRPr="00EC459E" w:rsidRDefault="000E05E4" w:rsidP="000E05E4">
            <w:pPr>
              <w:jc w:val="both"/>
              <w:rPr>
                <w:rFonts w:cs="Arial"/>
                <w:color w:val="auto"/>
              </w:rPr>
            </w:pPr>
          </w:p>
          <w:p w14:paraId="2EC9355A" w14:textId="77777777" w:rsidR="000E05E4" w:rsidRPr="00EC459E" w:rsidRDefault="000E05E4" w:rsidP="000E05E4">
            <w:pPr>
              <w:jc w:val="both"/>
              <w:rPr>
                <w:rFonts w:cs="Arial"/>
                <w:color w:val="auto"/>
              </w:rPr>
            </w:pPr>
          </w:p>
          <w:p w14:paraId="2EC9355B" w14:textId="77777777" w:rsidR="000E05E4" w:rsidRPr="00EC459E" w:rsidRDefault="000E05E4" w:rsidP="000E05E4">
            <w:pPr>
              <w:jc w:val="both"/>
              <w:rPr>
                <w:rFonts w:cs="Arial"/>
                <w:color w:val="auto"/>
              </w:rPr>
            </w:pPr>
          </w:p>
          <w:p w14:paraId="2EC9355C" w14:textId="77777777" w:rsidR="000E05E4" w:rsidRPr="00EC459E" w:rsidRDefault="000E05E4" w:rsidP="000E05E4">
            <w:pPr>
              <w:jc w:val="both"/>
              <w:rPr>
                <w:rFonts w:cs="Arial"/>
                <w:color w:val="auto"/>
              </w:rPr>
            </w:pPr>
          </w:p>
          <w:p w14:paraId="2EC9355D" w14:textId="77777777" w:rsidR="006A1636" w:rsidRPr="00EC459E" w:rsidRDefault="006A1636" w:rsidP="000E05E4">
            <w:pPr>
              <w:jc w:val="both"/>
              <w:rPr>
                <w:rFonts w:cs="Arial"/>
                <w:color w:val="auto"/>
              </w:rPr>
            </w:pPr>
          </w:p>
          <w:p w14:paraId="2EC9355E" w14:textId="77777777" w:rsidR="000E05E4" w:rsidRPr="00EC459E" w:rsidRDefault="000E05E4" w:rsidP="000E05E4">
            <w:pPr>
              <w:jc w:val="both"/>
              <w:rPr>
                <w:rFonts w:cs="Arial"/>
                <w:color w:val="auto"/>
              </w:rPr>
            </w:pPr>
          </w:p>
        </w:tc>
        <w:tc>
          <w:tcPr>
            <w:tcW w:w="1701" w:type="dxa"/>
          </w:tcPr>
          <w:p w14:paraId="2EC9355F" w14:textId="77777777" w:rsidR="000E05E4" w:rsidRPr="00EC459E" w:rsidRDefault="000E05E4" w:rsidP="000E05E4">
            <w:pPr>
              <w:jc w:val="both"/>
              <w:rPr>
                <w:rFonts w:cs="Arial"/>
                <w:color w:val="auto"/>
              </w:rPr>
            </w:pPr>
            <w:r w:rsidRPr="00EC459E">
              <w:rPr>
                <w:rFonts w:cs="Arial"/>
                <w:color w:val="auto"/>
                <w:sz w:val="24"/>
                <w:szCs w:val="24"/>
              </w:rPr>
              <w:t>Value:</w:t>
            </w:r>
          </w:p>
        </w:tc>
        <w:tc>
          <w:tcPr>
            <w:tcW w:w="4252" w:type="dxa"/>
          </w:tcPr>
          <w:p w14:paraId="2EC93560" w14:textId="77777777" w:rsidR="000E05E4" w:rsidRPr="00EC459E" w:rsidRDefault="000E05E4" w:rsidP="000E05E4">
            <w:pPr>
              <w:spacing w:after="120"/>
              <w:jc w:val="both"/>
              <w:rPr>
                <w:rFonts w:cs="Arial"/>
                <w:color w:val="auto"/>
              </w:rPr>
            </w:pPr>
          </w:p>
        </w:tc>
        <w:tc>
          <w:tcPr>
            <w:tcW w:w="2977" w:type="dxa"/>
          </w:tcPr>
          <w:p w14:paraId="2EC93561" w14:textId="77777777" w:rsidR="000E05E4" w:rsidRPr="00EC459E" w:rsidRDefault="000E05E4" w:rsidP="000E05E4">
            <w:pPr>
              <w:jc w:val="both"/>
              <w:rPr>
                <w:rFonts w:cs="Arial"/>
                <w:color w:val="auto"/>
              </w:rPr>
            </w:pPr>
          </w:p>
        </w:tc>
        <w:tc>
          <w:tcPr>
            <w:tcW w:w="2552" w:type="dxa"/>
          </w:tcPr>
          <w:p w14:paraId="2EC93562" w14:textId="77777777" w:rsidR="000E05E4" w:rsidRPr="00EC459E" w:rsidRDefault="000E05E4" w:rsidP="000E05E4">
            <w:pPr>
              <w:jc w:val="both"/>
              <w:rPr>
                <w:rFonts w:cs="Arial"/>
                <w:color w:val="auto"/>
              </w:rPr>
            </w:pPr>
          </w:p>
        </w:tc>
      </w:tr>
      <w:tr w:rsidR="00EC459E" w:rsidRPr="00EC459E" w14:paraId="2EC93570" w14:textId="77777777" w:rsidTr="00EC459E">
        <w:tc>
          <w:tcPr>
            <w:tcW w:w="4537" w:type="dxa"/>
          </w:tcPr>
          <w:p w14:paraId="2EC93564" w14:textId="6619EC32" w:rsidR="000E05E4" w:rsidRPr="00EC459E" w:rsidRDefault="000E05E4" w:rsidP="000E05E4">
            <w:pPr>
              <w:jc w:val="both"/>
              <w:rPr>
                <w:rFonts w:cs="Arial"/>
                <w:color w:val="auto"/>
                <w:sz w:val="24"/>
                <w:szCs w:val="24"/>
              </w:rPr>
            </w:pPr>
            <w:r w:rsidRPr="00EC459E">
              <w:rPr>
                <w:rFonts w:cs="Arial"/>
                <w:color w:val="auto"/>
                <w:sz w:val="24"/>
                <w:szCs w:val="24"/>
              </w:rPr>
              <w:t>Objective 5:</w:t>
            </w:r>
          </w:p>
          <w:p w14:paraId="2EC93565" w14:textId="77777777" w:rsidR="000E05E4" w:rsidRPr="00EC459E" w:rsidRDefault="000E05E4" w:rsidP="000E05E4">
            <w:pPr>
              <w:jc w:val="both"/>
              <w:rPr>
                <w:rFonts w:cs="Arial"/>
                <w:color w:val="auto"/>
              </w:rPr>
            </w:pPr>
          </w:p>
          <w:p w14:paraId="2EC93566" w14:textId="77777777" w:rsidR="000E05E4" w:rsidRPr="00EC459E" w:rsidRDefault="000E05E4" w:rsidP="000E05E4">
            <w:pPr>
              <w:jc w:val="both"/>
              <w:rPr>
                <w:rFonts w:cs="Arial"/>
                <w:color w:val="auto"/>
              </w:rPr>
            </w:pPr>
          </w:p>
          <w:p w14:paraId="2EC93567" w14:textId="77777777" w:rsidR="000E05E4" w:rsidRPr="00EC459E" w:rsidRDefault="000E05E4" w:rsidP="000E05E4">
            <w:pPr>
              <w:jc w:val="both"/>
              <w:rPr>
                <w:rFonts w:cs="Arial"/>
                <w:color w:val="auto"/>
              </w:rPr>
            </w:pPr>
          </w:p>
          <w:p w14:paraId="2EC93568" w14:textId="77777777" w:rsidR="006A1636" w:rsidRPr="00EC459E" w:rsidRDefault="006A1636" w:rsidP="000E05E4">
            <w:pPr>
              <w:jc w:val="both"/>
              <w:rPr>
                <w:rFonts w:cs="Arial"/>
                <w:color w:val="auto"/>
              </w:rPr>
            </w:pPr>
          </w:p>
          <w:p w14:paraId="2EC93569" w14:textId="77777777" w:rsidR="000E05E4" w:rsidRPr="00EC459E" w:rsidRDefault="000E05E4" w:rsidP="000E05E4">
            <w:pPr>
              <w:jc w:val="both"/>
              <w:rPr>
                <w:rFonts w:cs="Arial"/>
                <w:color w:val="auto"/>
              </w:rPr>
            </w:pPr>
          </w:p>
          <w:p w14:paraId="2EC9356A" w14:textId="77777777" w:rsidR="000E05E4" w:rsidRPr="00EC459E" w:rsidRDefault="000E05E4" w:rsidP="000E05E4">
            <w:pPr>
              <w:jc w:val="both"/>
              <w:rPr>
                <w:rFonts w:cs="Arial"/>
                <w:color w:val="auto"/>
              </w:rPr>
            </w:pPr>
          </w:p>
          <w:p w14:paraId="2EC9356B" w14:textId="77777777" w:rsidR="000E05E4" w:rsidRPr="00EC459E" w:rsidRDefault="000E05E4" w:rsidP="000E05E4">
            <w:pPr>
              <w:jc w:val="both"/>
              <w:rPr>
                <w:rFonts w:cs="Arial"/>
                <w:color w:val="auto"/>
              </w:rPr>
            </w:pPr>
          </w:p>
        </w:tc>
        <w:tc>
          <w:tcPr>
            <w:tcW w:w="1701" w:type="dxa"/>
          </w:tcPr>
          <w:p w14:paraId="2EC9356C" w14:textId="77777777" w:rsidR="000E05E4" w:rsidRPr="00EC459E" w:rsidRDefault="000E05E4" w:rsidP="000E05E4">
            <w:pPr>
              <w:jc w:val="both"/>
              <w:rPr>
                <w:rFonts w:cs="Arial"/>
                <w:color w:val="auto"/>
              </w:rPr>
            </w:pPr>
            <w:r w:rsidRPr="00EC459E">
              <w:rPr>
                <w:rFonts w:cs="Arial"/>
                <w:color w:val="auto"/>
                <w:sz w:val="24"/>
                <w:szCs w:val="24"/>
              </w:rPr>
              <w:t>Value:</w:t>
            </w:r>
          </w:p>
        </w:tc>
        <w:tc>
          <w:tcPr>
            <w:tcW w:w="4252" w:type="dxa"/>
          </w:tcPr>
          <w:p w14:paraId="2EC9356D" w14:textId="77777777" w:rsidR="000E05E4" w:rsidRPr="00EC459E" w:rsidRDefault="000E05E4" w:rsidP="000E05E4">
            <w:pPr>
              <w:spacing w:after="120"/>
              <w:jc w:val="both"/>
              <w:rPr>
                <w:rFonts w:cs="Arial"/>
                <w:color w:val="auto"/>
              </w:rPr>
            </w:pPr>
          </w:p>
        </w:tc>
        <w:tc>
          <w:tcPr>
            <w:tcW w:w="2977" w:type="dxa"/>
          </w:tcPr>
          <w:p w14:paraId="2EC9356E" w14:textId="77777777" w:rsidR="000E05E4" w:rsidRPr="00EC459E" w:rsidRDefault="000E05E4" w:rsidP="000E05E4">
            <w:pPr>
              <w:jc w:val="both"/>
              <w:rPr>
                <w:rFonts w:cs="Arial"/>
                <w:color w:val="auto"/>
              </w:rPr>
            </w:pPr>
          </w:p>
        </w:tc>
        <w:tc>
          <w:tcPr>
            <w:tcW w:w="2552" w:type="dxa"/>
          </w:tcPr>
          <w:p w14:paraId="2EC9356F" w14:textId="77777777" w:rsidR="000E05E4" w:rsidRPr="00EC459E" w:rsidRDefault="000E05E4" w:rsidP="000E05E4">
            <w:pPr>
              <w:jc w:val="both"/>
              <w:rPr>
                <w:rFonts w:cs="Arial"/>
                <w:color w:val="auto"/>
              </w:rPr>
            </w:pPr>
          </w:p>
        </w:tc>
      </w:tr>
      <w:tr w:rsidR="00EC459E" w:rsidRPr="00EC459E" w14:paraId="2EC9357C" w14:textId="77777777" w:rsidTr="00EC459E">
        <w:tc>
          <w:tcPr>
            <w:tcW w:w="4537" w:type="dxa"/>
          </w:tcPr>
          <w:p w14:paraId="2EC93571" w14:textId="6F5FFF27" w:rsidR="000E05E4" w:rsidRPr="00EC459E" w:rsidRDefault="000E05E4" w:rsidP="000E05E4">
            <w:pPr>
              <w:jc w:val="both"/>
              <w:rPr>
                <w:rFonts w:cs="Arial"/>
                <w:color w:val="auto"/>
                <w:sz w:val="24"/>
                <w:szCs w:val="24"/>
              </w:rPr>
            </w:pPr>
            <w:r w:rsidRPr="00EC459E">
              <w:rPr>
                <w:rFonts w:cs="Arial"/>
                <w:color w:val="auto"/>
                <w:sz w:val="24"/>
                <w:szCs w:val="24"/>
              </w:rPr>
              <w:t>Objective 6:</w:t>
            </w:r>
          </w:p>
          <w:p w14:paraId="2EC93572" w14:textId="77777777" w:rsidR="000E05E4" w:rsidRPr="00EC459E" w:rsidRDefault="000E05E4" w:rsidP="000E05E4">
            <w:pPr>
              <w:jc w:val="both"/>
              <w:rPr>
                <w:rFonts w:cs="Arial"/>
                <w:color w:val="auto"/>
              </w:rPr>
            </w:pPr>
          </w:p>
          <w:p w14:paraId="2EC93573" w14:textId="77777777" w:rsidR="000E05E4" w:rsidRPr="00EC459E" w:rsidRDefault="000E05E4" w:rsidP="000E05E4">
            <w:pPr>
              <w:jc w:val="both"/>
              <w:rPr>
                <w:rFonts w:cs="Arial"/>
                <w:color w:val="auto"/>
              </w:rPr>
            </w:pPr>
          </w:p>
          <w:p w14:paraId="2EC93574" w14:textId="77777777" w:rsidR="000E05E4" w:rsidRPr="00EC459E" w:rsidRDefault="000E05E4" w:rsidP="000E05E4">
            <w:pPr>
              <w:jc w:val="both"/>
              <w:rPr>
                <w:rFonts w:cs="Arial"/>
                <w:color w:val="auto"/>
              </w:rPr>
            </w:pPr>
          </w:p>
          <w:p w14:paraId="2EC93575" w14:textId="77777777" w:rsidR="006A1636" w:rsidRPr="00EC459E" w:rsidRDefault="006A1636" w:rsidP="000E05E4">
            <w:pPr>
              <w:jc w:val="both"/>
              <w:rPr>
                <w:rFonts w:cs="Arial"/>
                <w:color w:val="auto"/>
              </w:rPr>
            </w:pPr>
          </w:p>
          <w:p w14:paraId="2EC93576" w14:textId="77777777" w:rsidR="000E05E4" w:rsidRPr="00EC459E" w:rsidRDefault="000E05E4" w:rsidP="000E05E4">
            <w:pPr>
              <w:jc w:val="both"/>
              <w:rPr>
                <w:rFonts w:cs="Arial"/>
                <w:color w:val="auto"/>
              </w:rPr>
            </w:pPr>
          </w:p>
          <w:p w14:paraId="2EC93577" w14:textId="77777777" w:rsidR="000E05E4" w:rsidRPr="00EC459E" w:rsidRDefault="000E05E4" w:rsidP="000E05E4">
            <w:pPr>
              <w:jc w:val="both"/>
              <w:rPr>
                <w:rFonts w:cs="Arial"/>
                <w:color w:val="auto"/>
              </w:rPr>
            </w:pPr>
          </w:p>
        </w:tc>
        <w:tc>
          <w:tcPr>
            <w:tcW w:w="1701" w:type="dxa"/>
          </w:tcPr>
          <w:p w14:paraId="2EC93578" w14:textId="77777777" w:rsidR="000E05E4" w:rsidRPr="00EC459E" w:rsidRDefault="000E05E4" w:rsidP="000E05E4">
            <w:pPr>
              <w:jc w:val="both"/>
              <w:rPr>
                <w:rFonts w:cs="Arial"/>
                <w:color w:val="auto"/>
              </w:rPr>
            </w:pPr>
            <w:r w:rsidRPr="00EC459E">
              <w:rPr>
                <w:rFonts w:cs="Arial"/>
                <w:color w:val="auto"/>
                <w:sz w:val="24"/>
                <w:szCs w:val="24"/>
              </w:rPr>
              <w:t>Value:</w:t>
            </w:r>
          </w:p>
        </w:tc>
        <w:tc>
          <w:tcPr>
            <w:tcW w:w="4252" w:type="dxa"/>
          </w:tcPr>
          <w:p w14:paraId="2EC93579" w14:textId="77777777" w:rsidR="000E05E4" w:rsidRPr="00EC459E" w:rsidRDefault="000E05E4" w:rsidP="000E05E4">
            <w:pPr>
              <w:spacing w:after="120"/>
              <w:jc w:val="both"/>
              <w:rPr>
                <w:rFonts w:cs="Arial"/>
                <w:color w:val="auto"/>
              </w:rPr>
            </w:pPr>
          </w:p>
        </w:tc>
        <w:tc>
          <w:tcPr>
            <w:tcW w:w="2977" w:type="dxa"/>
          </w:tcPr>
          <w:p w14:paraId="2EC9357A" w14:textId="77777777" w:rsidR="000E05E4" w:rsidRPr="00EC459E" w:rsidRDefault="000E05E4" w:rsidP="000E05E4">
            <w:pPr>
              <w:jc w:val="both"/>
              <w:rPr>
                <w:rFonts w:cs="Arial"/>
                <w:color w:val="auto"/>
              </w:rPr>
            </w:pPr>
          </w:p>
        </w:tc>
        <w:tc>
          <w:tcPr>
            <w:tcW w:w="2552" w:type="dxa"/>
          </w:tcPr>
          <w:p w14:paraId="2EC9357B" w14:textId="77777777" w:rsidR="000E05E4" w:rsidRPr="00EC459E" w:rsidRDefault="000E05E4" w:rsidP="000E05E4">
            <w:pPr>
              <w:jc w:val="both"/>
              <w:rPr>
                <w:rFonts w:cs="Arial"/>
                <w:color w:val="auto"/>
              </w:rPr>
            </w:pPr>
          </w:p>
        </w:tc>
      </w:tr>
    </w:tbl>
    <w:p w14:paraId="2EC9357D" w14:textId="77777777" w:rsidR="000E05E4" w:rsidRPr="00EC459E" w:rsidRDefault="000E05E4" w:rsidP="000E05E4">
      <w:pPr>
        <w:tabs>
          <w:tab w:val="left" w:pos="487"/>
        </w:tabs>
        <w:rPr>
          <w:rFonts w:cs="Arial"/>
        </w:rPr>
      </w:pPr>
    </w:p>
    <w:p w14:paraId="2EC9357E" w14:textId="35CE6768" w:rsidR="006D6162" w:rsidRPr="00EC459E" w:rsidRDefault="006D6162" w:rsidP="000E05E4">
      <w:pPr>
        <w:tabs>
          <w:tab w:val="left" w:pos="487"/>
        </w:tabs>
        <w:rPr>
          <w:rFonts w:cs="Arial"/>
        </w:rPr>
        <w:sectPr w:rsidR="006D6162" w:rsidRPr="00EC459E" w:rsidSect="00BE400B">
          <w:headerReference w:type="default" r:id="rId14"/>
          <w:footerReference w:type="default" r:id="rId15"/>
          <w:pgSz w:w="16838" w:h="11906" w:orient="landscape"/>
          <w:pgMar w:top="2053" w:right="720" w:bottom="720" w:left="720" w:header="709" w:footer="709" w:gutter="0"/>
          <w:cols w:space="708"/>
          <w:docGrid w:linePitch="360"/>
        </w:sectPr>
      </w:pPr>
    </w:p>
    <w:tbl>
      <w:tblPr>
        <w:tblStyle w:val="TableGrid"/>
        <w:tblW w:w="16019" w:type="dxa"/>
        <w:tblInd w:w="-289" w:type="dxa"/>
        <w:tblLook w:val="04A0" w:firstRow="1" w:lastRow="0" w:firstColumn="1" w:lastColumn="0" w:noHBand="0" w:noVBand="1"/>
      </w:tblPr>
      <w:tblGrid>
        <w:gridCol w:w="16019"/>
      </w:tblGrid>
      <w:tr w:rsidR="00EC459E" w:rsidRPr="00EC459E" w14:paraId="2EC93580" w14:textId="77777777" w:rsidTr="00BE400B">
        <w:trPr>
          <w:tblHeader/>
        </w:trPr>
        <w:tc>
          <w:tcPr>
            <w:tcW w:w="16019" w:type="dxa"/>
            <w:shd w:val="clear" w:color="auto" w:fill="D9D9D9" w:themeFill="background1" w:themeFillShade="D9"/>
          </w:tcPr>
          <w:p w14:paraId="2EC9357F" w14:textId="77777777" w:rsidR="00437713" w:rsidRPr="00EC459E" w:rsidRDefault="005D19B0" w:rsidP="0097780D">
            <w:pPr>
              <w:pStyle w:val="Heading2"/>
              <w:outlineLvl w:val="1"/>
              <w:rPr>
                <w:color w:val="auto"/>
                <w:sz w:val="24"/>
                <w:szCs w:val="24"/>
              </w:rPr>
            </w:pPr>
            <w:r w:rsidRPr="00EC459E">
              <w:rPr>
                <w:color w:val="auto"/>
                <w:sz w:val="24"/>
                <w:szCs w:val="24"/>
              </w:rPr>
              <w:lastRenderedPageBreak/>
              <w:t>Part 2</w:t>
            </w:r>
            <w:r w:rsidR="00437713" w:rsidRPr="00EC459E">
              <w:rPr>
                <w:color w:val="auto"/>
                <w:sz w:val="24"/>
                <w:szCs w:val="24"/>
              </w:rPr>
              <w:t>: My Quarterly Feedback Form</w:t>
            </w:r>
          </w:p>
        </w:tc>
      </w:tr>
      <w:tr w:rsidR="00EC459E" w:rsidRPr="00EC459E" w14:paraId="2EC93584" w14:textId="77777777" w:rsidTr="00BE400B">
        <w:trPr>
          <w:trHeight w:val="1701"/>
        </w:trPr>
        <w:tc>
          <w:tcPr>
            <w:tcW w:w="16019" w:type="dxa"/>
          </w:tcPr>
          <w:p w14:paraId="2EC93581" w14:textId="0403FABF" w:rsidR="00416A90" w:rsidRPr="00EC459E" w:rsidRDefault="00416A90" w:rsidP="004B0E06">
            <w:pPr>
              <w:rPr>
                <w:rFonts w:cs="Arial"/>
                <w:color w:val="auto"/>
                <w:sz w:val="24"/>
                <w:szCs w:val="24"/>
              </w:rPr>
            </w:pPr>
            <w:r w:rsidRPr="00EC459E">
              <w:rPr>
                <w:rFonts w:cs="Arial"/>
                <w:color w:val="auto"/>
                <w:sz w:val="24"/>
                <w:szCs w:val="24"/>
              </w:rPr>
              <w:t>Quarter 1 (</w:t>
            </w:r>
            <w:r w:rsidR="00EC7263">
              <w:rPr>
                <w:rFonts w:cs="Arial"/>
                <w:color w:val="auto"/>
                <w:sz w:val="24"/>
                <w:szCs w:val="24"/>
              </w:rPr>
              <w:t>April - June</w:t>
            </w:r>
            <w:r w:rsidRPr="00EC459E">
              <w:rPr>
                <w:rFonts w:cs="Arial"/>
                <w:color w:val="auto"/>
                <w:sz w:val="24"/>
                <w:szCs w:val="24"/>
              </w:rPr>
              <w:t>)</w:t>
            </w:r>
          </w:p>
          <w:p w14:paraId="2EC93582" w14:textId="77777777" w:rsidR="00BE400B" w:rsidRPr="00EC459E" w:rsidRDefault="00BE400B" w:rsidP="00BE400B">
            <w:pPr>
              <w:tabs>
                <w:tab w:val="left" w:pos="7365"/>
              </w:tabs>
              <w:rPr>
                <w:rFonts w:cs="Arial"/>
                <w:color w:val="auto"/>
                <w:sz w:val="24"/>
                <w:szCs w:val="24"/>
              </w:rPr>
            </w:pPr>
          </w:p>
          <w:p w14:paraId="2EC93583" w14:textId="77777777" w:rsidR="00BE400B" w:rsidRPr="00EC459E" w:rsidRDefault="00BE400B" w:rsidP="00BE400B">
            <w:pPr>
              <w:tabs>
                <w:tab w:val="left" w:pos="7365"/>
              </w:tabs>
              <w:rPr>
                <w:rFonts w:cs="Arial"/>
                <w:color w:val="auto"/>
                <w:sz w:val="24"/>
                <w:szCs w:val="24"/>
              </w:rPr>
            </w:pPr>
          </w:p>
        </w:tc>
      </w:tr>
      <w:tr w:rsidR="00EC459E" w:rsidRPr="00EC459E" w14:paraId="2EC93588" w14:textId="77777777" w:rsidTr="00BE400B">
        <w:trPr>
          <w:trHeight w:val="1701"/>
        </w:trPr>
        <w:tc>
          <w:tcPr>
            <w:tcW w:w="16019" w:type="dxa"/>
          </w:tcPr>
          <w:p w14:paraId="32AF5A68" w14:textId="04E9F12C" w:rsidR="00E1262C" w:rsidRPr="00EC459E" w:rsidRDefault="00416A90" w:rsidP="00E1262C">
            <w:pPr>
              <w:rPr>
                <w:rFonts w:cs="Arial"/>
                <w:color w:val="auto"/>
                <w:sz w:val="24"/>
                <w:szCs w:val="24"/>
              </w:rPr>
            </w:pPr>
            <w:r w:rsidRPr="00EC459E">
              <w:rPr>
                <w:rFonts w:cs="Arial"/>
                <w:color w:val="auto"/>
                <w:sz w:val="24"/>
                <w:szCs w:val="24"/>
              </w:rPr>
              <w:t xml:space="preserve"> </w:t>
            </w:r>
            <w:r w:rsidR="00E1262C" w:rsidRPr="00EC459E">
              <w:rPr>
                <w:rFonts w:cs="Arial"/>
                <w:color w:val="auto"/>
                <w:sz w:val="24"/>
                <w:szCs w:val="24"/>
              </w:rPr>
              <w:t xml:space="preserve">Quarter </w:t>
            </w:r>
            <w:r w:rsidR="00E1262C">
              <w:rPr>
                <w:rFonts w:cs="Arial"/>
                <w:color w:val="auto"/>
                <w:sz w:val="24"/>
                <w:szCs w:val="24"/>
              </w:rPr>
              <w:t>2</w:t>
            </w:r>
            <w:r w:rsidR="00E1262C" w:rsidRPr="00EC459E">
              <w:rPr>
                <w:rFonts w:cs="Arial"/>
                <w:color w:val="auto"/>
                <w:sz w:val="24"/>
                <w:szCs w:val="24"/>
              </w:rPr>
              <w:t xml:space="preserve"> (</w:t>
            </w:r>
            <w:r w:rsidR="00EC7263">
              <w:rPr>
                <w:rFonts w:cs="Arial"/>
                <w:color w:val="auto"/>
                <w:sz w:val="24"/>
                <w:szCs w:val="24"/>
              </w:rPr>
              <w:t>July - September</w:t>
            </w:r>
            <w:r w:rsidR="00E1262C" w:rsidRPr="00EC459E">
              <w:rPr>
                <w:rFonts w:cs="Arial"/>
                <w:color w:val="auto"/>
                <w:sz w:val="24"/>
                <w:szCs w:val="24"/>
              </w:rPr>
              <w:t>)</w:t>
            </w:r>
          </w:p>
          <w:p w14:paraId="2EC93587" w14:textId="77777777" w:rsidR="00416A90" w:rsidRPr="00EC459E" w:rsidRDefault="00416A90" w:rsidP="00BE400B">
            <w:pPr>
              <w:rPr>
                <w:rFonts w:cs="Arial"/>
                <w:color w:val="auto"/>
                <w:sz w:val="24"/>
                <w:szCs w:val="24"/>
              </w:rPr>
            </w:pPr>
          </w:p>
        </w:tc>
      </w:tr>
      <w:tr w:rsidR="00EC459E" w:rsidRPr="00EC459E" w14:paraId="2EC9358C" w14:textId="77777777" w:rsidTr="00BE400B">
        <w:trPr>
          <w:trHeight w:val="1701"/>
        </w:trPr>
        <w:tc>
          <w:tcPr>
            <w:tcW w:w="16019" w:type="dxa"/>
          </w:tcPr>
          <w:p w14:paraId="50455593" w14:textId="63CC539E" w:rsidR="00E1262C" w:rsidRPr="00EC459E" w:rsidRDefault="00E1262C" w:rsidP="00E1262C">
            <w:pPr>
              <w:rPr>
                <w:rFonts w:cs="Arial"/>
                <w:color w:val="auto"/>
                <w:sz w:val="24"/>
                <w:szCs w:val="24"/>
              </w:rPr>
            </w:pPr>
            <w:r w:rsidRPr="00EC459E">
              <w:rPr>
                <w:rFonts w:cs="Arial"/>
                <w:color w:val="auto"/>
                <w:sz w:val="24"/>
                <w:szCs w:val="24"/>
              </w:rPr>
              <w:t xml:space="preserve">Quarter </w:t>
            </w:r>
            <w:r>
              <w:rPr>
                <w:rFonts w:cs="Arial"/>
                <w:color w:val="auto"/>
                <w:sz w:val="24"/>
                <w:szCs w:val="24"/>
              </w:rPr>
              <w:t xml:space="preserve">3 </w:t>
            </w:r>
            <w:r w:rsidRPr="00EC459E">
              <w:rPr>
                <w:rFonts w:cs="Arial"/>
                <w:color w:val="auto"/>
                <w:sz w:val="24"/>
                <w:szCs w:val="24"/>
              </w:rPr>
              <w:t>(</w:t>
            </w:r>
            <w:r w:rsidR="00EC7263">
              <w:rPr>
                <w:rFonts w:cs="Arial"/>
                <w:color w:val="auto"/>
                <w:sz w:val="24"/>
                <w:szCs w:val="24"/>
              </w:rPr>
              <w:t>October - December</w:t>
            </w:r>
            <w:r w:rsidRPr="00EC459E">
              <w:rPr>
                <w:rFonts w:cs="Arial"/>
                <w:color w:val="auto"/>
                <w:sz w:val="24"/>
                <w:szCs w:val="24"/>
              </w:rPr>
              <w:t>)</w:t>
            </w:r>
          </w:p>
          <w:p w14:paraId="2EC9358B" w14:textId="77777777" w:rsidR="00416A90" w:rsidRPr="00EC459E" w:rsidRDefault="00416A90" w:rsidP="004B0E06">
            <w:pPr>
              <w:rPr>
                <w:rFonts w:cs="Arial"/>
                <w:color w:val="auto"/>
                <w:sz w:val="24"/>
                <w:szCs w:val="24"/>
              </w:rPr>
            </w:pPr>
          </w:p>
        </w:tc>
      </w:tr>
      <w:tr w:rsidR="00EC459E" w:rsidRPr="00EC459E" w14:paraId="2EC93590" w14:textId="77777777" w:rsidTr="00BE400B">
        <w:trPr>
          <w:trHeight w:val="1701"/>
        </w:trPr>
        <w:tc>
          <w:tcPr>
            <w:tcW w:w="16019" w:type="dxa"/>
          </w:tcPr>
          <w:p w14:paraId="3298A77B" w14:textId="2340F21F" w:rsidR="00E1262C" w:rsidRPr="00EC459E" w:rsidRDefault="00E1262C" w:rsidP="004B0E06">
            <w:pPr>
              <w:rPr>
                <w:rFonts w:cs="Arial"/>
                <w:color w:val="auto"/>
                <w:sz w:val="24"/>
                <w:szCs w:val="24"/>
              </w:rPr>
            </w:pPr>
            <w:r>
              <w:rPr>
                <w:rFonts w:cs="Arial"/>
                <w:color w:val="auto"/>
                <w:sz w:val="24"/>
                <w:szCs w:val="24"/>
              </w:rPr>
              <w:t>Quarter 4 (</w:t>
            </w:r>
            <w:r w:rsidR="00EC7263">
              <w:rPr>
                <w:rFonts w:cs="Arial"/>
                <w:color w:val="auto"/>
                <w:sz w:val="24"/>
                <w:szCs w:val="24"/>
              </w:rPr>
              <w:t>January - March</w:t>
            </w:r>
            <w:bookmarkStart w:id="2" w:name="_GoBack"/>
            <w:bookmarkEnd w:id="2"/>
            <w:r>
              <w:rPr>
                <w:rFonts w:cs="Arial"/>
                <w:color w:val="auto"/>
                <w:sz w:val="24"/>
                <w:szCs w:val="24"/>
              </w:rPr>
              <w:t>)</w:t>
            </w:r>
          </w:p>
          <w:p w14:paraId="2EC9358F" w14:textId="77777777" w:rsidR="00416A90" w:rsidRPr="00EC459E" w:rsidRDefault="00416A90" w:rsidP="00BE400B">
            <w:pPr>
              <w:rPr>
                <w:rFonts w:cs="Arial"/>
                <w:color w:val="auto"/>
                <w:sz w:val="24"/>
                <w:szCs w:val="24"/>
              </w:rPr>
            </w:pPr>
          </w:p>
        </w:tc>
      </w:tr>
    </w:tbl>
    <w:p w14:paraId="2EC93591" w14:textId="77777777" w:rsidR="005E7822" w:rsidRPr="00EC459E" w:rsidRDefault="005E7822" w:rsidP="00566DD8">
      <w:pPr>
        <w:jc w:val="both"/>
        <w:rPr>
          <w:rFonts w:cs="Arial"/>
        </w:rPr>
      </w:pPr>
    </w:p>
    <w:sectPr w:rsidR="005E7822" w:rsidRPr="00EC459E" w:rsidSect="00BE400B">
      <w:pgSz w:w="16838" w:h="11906" w:orient="landscape"/>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3595" w14:textId="77777777" w:rsidR="006A64C2" w:rsidRDefault="006A64C2" w:rsidP="00035972">
      <w:r>
        <w:separator/>
      </w:r>
    </w:p>
  </w:endnote>
  <w:endnote w:type="continuationSeparator" w:id="0">
    <w:p w14:paraId="2EC93596" w14:textId="77777777" w:rsidR="006A64C2" w:rsidRDefault="006A64C2" w:rsidP="00035972">
      <w:r>
        <w:continuationSeparator/>
      </w:r>
    </w:p>
  </w:endnote>
  <w:endnote w:type="continuationNotice" w:id="1">
    <w:p w14:paraId="2EC93597" w14:textId="77777777" w:rsidR="006A64C2" w:rsidRDefault="006A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2191"/>
      <w:docPartObj>
        <w:docPartGallery w:val="Page Numbers (Bottom of Page)"/>
        <w:docPartUnique/>
      </w:docPartObj>
    </w:sdtPr>
    <w:sdtEndPr>
      <w:rPr>
        <w:noProof/>
      </w:rPr>
    </w:sdtEndPr>
    <w:sdtContent>
      <w:p w14:paraId="499F5237" w14:textId="3167C9DD" w:rsidR="00D84FC5" w:rsidRDefault="00D84F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42109" w14:textId="77777777" w:rsidR="00D84FC5" w:rsidRDefault="00D8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3592" w14:textId="77777777" w:rsidR="006A64C2" w:rsidRDefault="006A64C2" w:rsidP="00035972">
      <w:r>
        <w:separator/>
      </w:r>
    </w:p>
  </w:footnote>
  <w:footnote w:type="continuationSeparator" w:id="0">
    <w:p w14:paraId="2EC93593" w14:textId="77777777" w:rsidR="006A64C2" w:rsidRDefault="006A64C2" w:rsidP="00035972">
      <w:r>
        <w:continuationSeparator/>
      </w:r>
    </w:p>
  </w:footnote>
  <w:footnote w:type="continuationNotice" w:id="1">
    <w:p w14:paraId="2EC93594" w14:textId="77777777" w:rsidR="006A64C2" w:rsidRDefault="006A6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3598" w14:textId="77777777" w:rsidR="006D6162" w:rsidRDefault="006D6162" w:rsidP="00291A20">
    <w:pPr>
      <w:pStyle w:val="Header"/>
      <w:jc w:val="center"/>
      <w:rPr>
        <w:rFonts w:cs="Arial"/>
        <w:b/>
        <w:sz w:val="24"/>
        <w:szCs w:val="24"/>
      </w:rPr>
    </w:pPr>
    <w:r>
      <w:rPr>
        <w:noProof/>
      </w:rPr>
      <w:drawing>
        <wp:inline distT="0" distB="0" distL="0" distR="0" wp14:anchorId="2EC9359A" wp14:editId="2EC9359B">
          <wp:extent cx="3948664" cy="498519"/>
          <wp:effectExtent l="0" t="0" r="0" b="0"/>
          <wp:docPr id="4" name="Picture 4" descr="Our Values - Stewardship, Inclusiveness, Excellence,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9" cy="521819"/>
                  </a:xfrm>
                  <a:prstGeom prst="rect">
                    <a:avLst/>
                  </a:prstGeom>
                  <a:noFill/>
                  <a:ln>
                    <a:noFill/>
                  </a:ln>
                </pic:spPr>
              </pic:pic>
            </a:graphicData>
          </a:graphic>
        </wp:inline>
      </w:drawing>
    </w:r>
  </w:p>
  <w:p w14:paraId="2EC93599" w14:textId="77777777" w:rsidR="006D6162" w:rsidRPr="00416A90" w:rsidRDefault="006D6162" w:rsidP="00291A20">
    <w:pPr>
      <w:pStyle w:val="Header"/>
      <w:jc w:val="center"/>
      <w:rPr>
        <w:rFonts w:cs="Arial"/>
        <w:b/>
        <w:sz w:val="24"/>
        <w:szCs w:val="24"/>
      </w:rPr>
    </w:pPr>
    <w:r>
      <w:rPr>
        <w:rFonts w:cs="Arial"/>
        <w:b/>
        <w:sz w:val="24"/>
        <w:szCs w:val="24"/>
      </w:rPr>
      <w:t>M</w:t>
    </w:r>
    <w:r w:rsidRPr="00416A90">
      <w:rPr>
        <w:rFonts w:cs="Arial"/>
        <w:b/>
        <w:sz w:val="24"/>
        <w:szCs w:val="24"/>
      </w:rPr>
      <w:t>anaging for Excellence – Our Approach to Performance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1F8"/>
    <w:multiLevelType w:val="hybridMultilevel"/>
    <w:tmpl w:val="ADD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50B9"/>
    <w:multiLevelType w:val="hybridMultilevel"/>
    <w:tmpl w:val="202E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F7B"/>
    <w:multiLevelType w:val="hybridMultilevel"/>
    <w:tmpl w:val="F20C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4377F"/>
    <w:multiLevelType w:val="hybridMultilevel"/>
    <w:tmpl w:val="92D47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542BE"/>
    <w:multiLevelType w:val="hybridMultilevel"/>
    <w:tmpl w:val="82D6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46437"/>
    <w:multiLevelType w:val="hybridMultilevel"/>
    <w:tmpl w:val="9F4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6BD6"/>
    <w:multiLevelType w:val="hybridMultilevel"/>
    <w:tmpl w:val="87381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87D8B"/>
    <w:multiLevelType w:val="hybridMultilevel"/>
    <w:tmpl w:val="0558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352A7"/>
    <w:multiLevelType w:val="hybridMultilevel"/>
    <w:tmpl w:val="4E2E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44D52"/>
    <w:multiLevelType w:val="hybridMultilevel"/>
    <w:tmpl w:val="28A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D2610"/>
    <w:multiLevelType w:val="hybridMultilevel"/>
    <w:tmpl w:val="82626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47F0267"/>
    <w:multiLevelType w:val="hybridMultilevel"/>
    <w:tmpl w:val="8E0C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36ED6"/>
    <w:multiLevelType w:val="hybridMultilevel"/>
    <w:tmpl w:val="D06A2620"/>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4C4958AE"/>
    <w:multiLevelType w:val="hybridMultilevel"/>
    <w:tmpl w:val="86586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854E2"/>
    <w:multiLevelType w:val="hybridMultilevel"/>
    <w:tmpl w:val="3E54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3569C"/>
    <w:multiLevelType w:val="hybridMultilevel"/>
    <w:tmpl w:val="5460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33371"/>
    <w:multiLevelType w:val="hybridMultilevel"/>
    <w:tmpl w:val="4F2C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F238C"/>
    <w:multiLevelType w:val="hybridMultilevel"/>
    <w:tmpl w:val="EC1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65916"/>
    <w:multiLevelType w:val="hybridMultilevel"/>
    <w:tmpl w:val="C32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47499"/>
    <w:multiLevelType w:val="hybridMultilevel"/>
    <w:tmpl w:val="B348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519C8"/>
    <w:multiLevelType w:val="hybridMultilevel"/>
    <w:tmpl w:val="9C3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034E5"/>
    <w:multiLevelType w:val="hybridMultilevel"/>
    <w:tmpl w:val="CCA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529D5"/>
    <w:multiLevelType w:val="hybridMultilevel"/>
    <w:tmpl w:val="097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C7A5C"/>
    <w:multiLevelType w:val="hybridMultilevel"/>
    <w:tmpl w:val="DB68C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FE7D7E"/>
    <w:multiLevelType w:val="hybridMultilevel"/>
    <w:tmpl w:val="271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B5345"/>
    <w:multiLevelType w:val="hybridMultilevel"/>
    <w:tmpl w:val="92A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824EB"/>
    <w:multiLevelType w:val="hybridMultilevel"/>
    <w:tmpl w:val="FA96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9"/>
  </w:num>
  <w:num w:numId="4">
    <w:abstractNumId w:val="3"/>
  </w:num>
  <w:num w:numId="5">
    <w:abstractNumId w:val="15"/>
  </w:num>
  <w:num w:numId="6">
    <w:abstractNumId w:val="1"/>
  </w:num>
  <w:num w:numId="7">
    <w:abstractNumId w:val="21"/>
  </w:num>
  <w:num w:numId="8">
    <w:abstractNumId w:val="22"/>
  </w:num>
  <w:num w:numId="9">
    <w:abstractNumId w:val="20"/>
  </w:num>
  <w:num w:numId="10">
    <w:abstractNumId w:val="4"/>
  </w:num>
  <w:num w:numId="11">
    <w:abstractNumId w:val="0"/>
  </w:num>
  <w:num w:numId="12">
    <w:abstractNumId w:val="13"/>
  </w:num>
  <w:num w:numId="13">
    <w:abstractNumId w:val="14"/>
  </w:num>
  <w:num w:numId="14">
    <w:abstractNumId w:val="9"/>
  </w:num>
  <w:num w:numId="15">
    <w:abstractNumId w:val="17"/>
  </w:num>
  <w:num w:numId="16">
    <w:abstractNumId w:val="12"/>
  </w:num>
  <w:num w:numId="17">
    <w:abstractNumId w:val="18"/>
  </w:num>
  <w:num w:numId="18">
    <w:abstractNumId w:val="25"/>
  </w:num>
  <w:num w:numId="19">
    <w:abstractNumId w:val="16"/>
  </w:num>
  <w:num w:numId="20">
    <w:abstractNumId w:val="5"/>
  </w:num>
  <w:num w:numId="21">
    <w:abstractNumId w:val="11"/>
  </w:num>
  <w:num w:numId="22">
    <w:abstractNumId w:val="26"/>
  </w:num>
  <w:num w:numId="23">
    <w:abstractNumId w:val="6"/>
  </w:num>
  <w:num w:numId="24">
    <w:abstractNumId w:val="8"/>
  </w:num>
  <w:num w:numId="25">
    <w:abstractNumId w:val="2"/>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18"/>
    <w:rsid w:val="00035972"/>
    <w:rsid w:val="00081789"/>
    <w:rsid w:val="0009056E"/>
    <w:rsid w:val="00093E4E"/>
    <w:rsid w:val="000C16C3"/>
    <w:rsid w:val="000C6B35"/>
    <w:rsid w:val="000E05E4"/>
    <w:rsid w:val="000E6C9D"/>
    <w:rsid w:val="000E7740"/>
    <w:rsid w:val="001009EA"/>
    <w:rsid w:val="00102F18"/>
    <w:rsid w:val="0010380C"/>
    <w:rsid w:val="00106AB3"/>
    <w:rsid w:val="001233DE"/>
    <w:rsid w:val="00145728"/>
    <w:rsid w:val="00150D34"/>
    <w:rsid w:val="001665AD"/>
    <w:rsid w:val="001873FB"/>
    <w:rsid w:val="001A1FA1"/>
    <w:rsid w:val="001A63B8"/>
    <w:rsid w:val="001E208A"/>
    <w:rsid w:val="001F32D7"/>
    <w:rsid w:val="002233EB"/>
    <w:rsid w:val="00224F67"/>
    <w:rsid w:val="00241CD5"/>
    <w:rsid w:val="00250974"/>
    <w:rsid w:val="002510C0"/>
    <w:rsid w:val="00255F5B"/>
    <w:rsid w:val="0027085A"/>
    <w:rsid w:val="0027402C"/>
    <w:rsid w:val="00284B32"/>
    <w:rsid w:val="00291A20"/>
    <w:rsid w:val="00291D01"/>
    <w:rsid w:val="002A13BE"/>
    <w:rsid w:val="002B1A73"/>
    <w:rsid w:val="002B30A2"/>
    <w:rsid w:val="002C0236"/>
    <w:rsid w:val="002C3C98"/>
    <w:rsid w:val="002C58BB"/>
    <w:rsid w:val="002C7B33"/>
    <w:rsid w:val="003328DF"/>
    <w:rsid w:val="003372E6"/>
    <w:rsid w:val="00343486"/>
    <w:rsid w:val="00345BB2"/>
    <w:rsid w:val="00347C2B"/>
    <w:rsid w:val="00350868"/>
    <w:rsid w:val="00356C42"/>
    <w:rsid w:val="00361C9C"/>
    <w:rsid w:val="00391933"/>
    <w:rsid w:val="00392EDF"/>
    <w:rsid w:val="003D70B4"/>
    <w:rsid w:val="003F194B"/>
    <w:rsid w:val="00416A90"/>
    <w:rsid w:val="00420491"/>
    <w:rsid w:val="00420BE6"/>
    <w:rsid w:val="00422EE5"/>
    <w:rsid w:val="004342AB"/>
    <w:rsid w:val="00437713"/>
    <w:rsid w:val="004503EA"/>
    <w:rsid w:val="00455664"/>
    <w:rsid w:val="00457952"/>
    <w:rsid w:val="004853F7"/>
    <w:rsid w:val="004A059F"/>
    <w:rsid w:val="004A7494"/>
    <w:rsid w:val="004A7C28"/>
    <w:rsid w:val="004B0E06"/>
    <w:rsid w:val="004C288E"/>
    <w:rsid w:val="004D1B25"/>
    <w:rsid w:val="004D4603"/>
    <w:rsid w:val="005430C2"/>
    <w:rsid w:val="00545545"/>
    <w:rsid w:val="00561F1D"/>
    <w:rsid w:val="00566DD8"/>
    <w:rsid w:val="00567D90"/>
    <w:rsid w:val="0059053A"/>
    <w:rsid w:val="00596D9B"/>
    <w:rsid w:val="005B14DB"/>
    <w:rsid w:val="005C2C67"/>
    <w:rsid w:val="005D19B0"/>
    <w:rsid w:val="005E4CEE"/>
    <w:rsid w:val="005E5011"/>
    <w:rsid w:val="005E7822"/>
    <w:rsid w:val="006023D8"/>
    <w:rsid w:val="00602ED1"/>
    <w:rsid w:val="00610019"/>
    <w:rsid w:val="00612A7E"/>
    <w:rsid w:val="006507B9"/>
    <w:rsid w:val="00656936"/>
    <w:rsid w:val="00667E56"/>
    <w:rsid w:val="006A1636"/>
    <w:rsid w:val="006A64C2"/>
    <w:rsid w:val="006B229F"/>
    <w:rsid w:val="006C59F0"/>
    <w:rsid w:val="006D6162"/>
    <w:rsid w:val="006F0F5E"/>
    <w:rsid w:val="0073050E"/>
    <w:rsid w:val="007411E5"/>
    <w:rsid w:val="00743275"/>
    <w:rsid w:val="00744D5A"/>
    <w:rsid w:val="00756FB2"/>
    <w:rsid w:val="00765941"/>
    <w:rsid w:val="00772302"/>
    <w:rsid w:val="00784AD4"/>
    <w:rsid w:val="007A5AC9"/>
    <w:rsid w:val="007D7A54"/>
    <w:rsid w:val="007E490C"/>
    <w:rsid w:val="007E7A4B"/>
    <w:rsid w:val="00800857"/>
    <w:rsid w:val="00807C47"/>
    <w:rsid w:val="00811F43"/>
    <w:rsid w:val="00821602"/>
    <w:rsid w:val="00822F73"/>
    <w:rsid w:val="008403FA"/>
    <w:rsid w:val="0086097F"/>
    <w:rsid w:val="00866167"/>
    <w:rsid w:val="00894AEC"/>
    <w:rsid w:val="008A74FE"/>
    <w:rsid w:val="008B41B0"/>
    <w:rsid w:val="008D566C"/>
    <w:rsid w:val="008E4722"/>
    <w:rsid w:val="008E789C"/>
    <w:rsid w:val="009125E5"/>
    <w:rsid w:val="009175CA"/>
    <w:rsid w:val="00930E6E"/>
    <w:rsid w:val="009378A7"/>
    <w:rsid w:val="00953E89"/>
    <w:rsid w:val="00965D4E"/>
    <w:rsid w:val="0097780D"/>
    <w:rsid w:val="00992077"/>
    <w:rsid w:val="009929D0"/>
    <w:rsid w:val="00993539"/>
    <w:rsid w:val="00994F8D"/>
    <w:rsid w:val="009A31FF"/>
    <w:rsid w:val="009A587C"/>
    <w:rsid w:val="009C483D"/>
    <w:rsid w:val="00A005A0"/>
    <w:rsid w:val="00A013F4"/>
    <w:rsid w:val="00A37221"/>
    <w:rsid w:val="00A44B6D"/>
    <w:rsid w:val="00A52B54"/>
    <w:rsid w:val="00A75081"/>
    <w:rsid w:val="00A836F2"/>
    <w:rsid w:val="00A868C8"/>
    <w:rsid w:val="00AA562A"/>
    <w:rsid w:val="00AB5375"/>
    <w:rsid w:val="00AC1F44"/>
    <w:rsid w:val="00AC319E"/>
    <w:rsid w:val="00AE154E"/>
    <w:rsid w:val="00B001D0"/>
    <w:rsid w:val="00B14592"/>
    <w:rsid w:val="00B169E5"/>
    <w:rsid w:val="00B445F8"/>
    <w:rsid w:val="00B51147"/>
    <w:rsid w:val="00B553B4"/>
    <w:rsid w:val="00B630A0"/>
    <w:rsid w:val="00B64C23"/>
    <w:rsid w:val="00B65720"/>
    <w:rsid w:val="00B769B6"/>
    <w:rsid w:val="00B7768F"/>
    <w:rsid w:val="00B8179F"/>
    <w:rsid w:val="00B92957"/>
    <w:rsid w:val="00BC76CE"/>
    <w:rsid w:val="00BD406A"/>
    <w:rsid w:val="00BE05F9"/>
    <w:rsid w:val="00BE22E3"/>
    <w:rsid w:val="00BE2892"/>
    <w:rsid w:val="00BE400B"/>
    <w:rsid w:val="00BF0DF7"/>
    <w:rsid w:val="00BF3EA6"/>
    <w:rsid w:val="00C046A7"/>
    <w:rsid w:val="00C301B2"/>
    <w:rsid w:val="00C3279C"/>
    <w:rsid w:val="00C34E9C"/>
    <w:rsid w:val="00C37ACD"/>
    <w:rsid w:val="00C40F24"/>
    <w:rsid w:val="00C800A8"/>
    <w:rsid w:val="00C949E3"/>
    <w:rsid w:val="00C97903"/>
    <w:rsid w:val="00CB7B7A"/>
    <w:rsid w:val="00CD264D"/>
    <w:rsid w:val="00CE30EF"/>
    <w:rsid w:val="00D31043"/>
    <w:rsid w:val="00D31595"/>
    <w:rsid w:val="00D35952"/>
    <w:rsid w:val="00D44269"/>
    <w:rsid w:val="00D73F6B"/>
    <w:rsid w:val="00D811CE"/>
    <w:rsid w:val="00D828EF"/>
    <w:rsid w:val="00D83D39"/>
    <w:rsid w:val="00D84FC5"/>
    <w:rsid w:val="00D86C34"/>
    <w:rsid w:val="00D9196D"/>
    <w:rsid w:val="00D91A4D"/>
    <w:rsid w:val="00DA13F3"/>
    <w:rsid w:val="00DB578B"/>
    <w:rsid w:val="00DE0BA4"/>
    <w:rsid w:val="00DF1710"/>
    <w:rsid w:val="00E1262C"/>
    <w:rsid w:val="00E21589"/>
    <w:rsid w:val="00E21C9D"/>
    <w:rsid w:val="00E32EF6"/>
    <w:rsid w:val="00E5173B"/>
    <w:rsid w:val="00E559ED"/>
    <w:rsid w:val="00E658D0"/>
    <w:rsid w:val="00E92211"/>
    <w:rsid w:val="00E925E8"/>
    <w:rsid w:val="00E92991"/>
    <w:rsid w:val="00E92CD5"/>
    <w:rsid w:val="00EB1B18"/>
    <w:rsid w:val="00EB2FF7"/>
    <w:rsid w:val="00EC459E"/>
    <w:rsid w:val="00EC7263"/>
    <w:rsid w:val="00ED3983"/>
    <w:rsid w:val="00F31CD2"/>
    <w:rsid w:val="00F41DD4"/>
    <w:rsid w:val="00F5087A"/>
    <w:rsid w:val="00F52395"/>
    <w:rsid w:val="00F61405"/>
    <w:rsid w:val="00F84503"/>
    <w:rsid w:val="00FA3909"/>
    <w:rsid w:val="00FA6B0C"/>
    <w:rsid w:val="00FB4309"/>
    <w:rsid w:val="00FB6799"/>
    <w:rsid w:val="00FC6B5A"/>
    <w:rsid w:val="00FE774B"/>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9351C"/>
  <w14:defaultImageDpi w14:val="32767"/>
  <w15:docId w15:val="{9B5D453D-E6F6-4CCC-8856-4E08E23E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0D"/>
    <w:rPr>
      <w:rFonts w:ascii="Arial" w:hAnsi="Arial"/>
    </w:rPr>
  </w:style>
  <w:style w:type="paragraph" w:styleId="Heading2">
    <w:name w:val="heading 2"/>
    <w:basedOn w:val="Normal"/>
    <w:next w:val="Normal"/>
    <w:link w:val="Heading2Char"/>
    <w:uiPriority w:val="9"/>
    <w:unhideWhenUsed/>
    <w:qFormat/>
    <w:rsid w:val="0097780D"/>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7780D"/>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18"/>
    <w:pPr>
      <w:ind w:left="720"/>
      <w:contextualSpacing/>
    </w:pPr>
  </w:style>
  <w:style w:type="character" w:styleId="Hyperlink">
    <w:name w:val="Hyperlink"/>
    <w:basedOn w:val="DefaultParagraphFont"/>
    <w:uiPriority w:val="99"/>
    <w:unhideWhenUsed/>
    <w:rsid w:val="00102F18"/>
    <w:rPr>
      <w:color w:val="0563C1" w:themeColor="hyperlink"/>
      <w:u w:val="single"/>
    </w:rPr>
  </w:style>
  <w:style w:type="table" w:styleId="TableGrid">
    <w:name w:val="Table Grid"/>
    <w:basedOn w:val="TableNormal"/>
    <w:uiPriority w:val="39"/>
    <w:rsid w:val="00F31CD2"/>
    <w:rPr>
      <w:color w:val="595959" w:themeColor="text1" w:themeTint="A6"/>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F31CD2"/>
    <w:pPr>
      <w:spacing w:before="120"/>
    </w:pPr>
    <w:rPr>
      <w:color w:val="595959" w:themeColor="text1" w:themeTint="A6"/>
      <w:sz w:val="22"/>
      <w:szCs w:val="22"/>
      <w:lang w:val="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F31CD2"/>
    <w:rPr>
      <w:rFonts w:ascii="Tahoma" w:hAnsi="Tahoma" w:cs="Tahoma"/>
      <w:sz w:val="16"/>
      <w:szCs w:val="16"/>
    </w:rPr>
  </w:style>
  <w:style w:type="character" w:customStyle="1" w:styleId="BalloonTextChar">
    <w:name w:val="Balloon Text Char"/>
    <w:basedOn w:val="DefaultParagraphFont"/>
    <w:link w:val="BalloonText"/>
    <w:uiPriority w:val="99"/>
    <w:semiHidden/>
    <w:rsid w:val="00F31CD2"/>
    <w:rPr>
      <w:rFonts w:ascii="Tahoma" w:hAnsi="Tahoma" w:cs="Tahoma"/>
      <w:sz w:val="16"/>
      <w:szCs w:val="16"/>
    </w:rPr>
  </w:style>
  <w:style w:type="paragraph" w:styleId="Header">
    <w:name w:val="header"/>
    <w:basedOn w:val="Normal"/>
    <w:link w:val="HeaderChar"/>
    <w:uiPriority w:val="99"/>
    <w:unhideWhenUsed/>
    <w:rsid w:val="00035972"/>
    <w:pPr>
      <w:tabs>
        <w:tab w:val="center" w:pos="4513"/>
        <w:tab w:val="right" w:pos="9026"/>
      </w:tabs>
    </w:pPr>
    <w:rPr>
      <w:sz w:val="22"/>
      <w:szCs w:val="22"/>
    </w:rPr>
  </w:style>
  <w:style w:type="character" w:customStyle="1" w:styleId="HeaderChar">
    <w:name w:val="Header Char"/>
    <w:basedOn w:val="DefaultParagraphFont"/>
    <w:link w:val="Header"/>
    <w:uiPriority w:val="99"/>
    <w:rsid w:val="00035972"/>
    <w:rPr>
      <w:sz w:val="22"/>
      <w:szCs w:val="22"/>
    </w:rPr>
  </w:style>
  <w:style w:type="paragraph" w:styleId="Footer">
    <w:name w:val="footer"/>
    <w:basedOn w:val="Normal"/>
    <w:link w:val="FooterChar"/>
    <w:uiPriority w:val="99"/>
    <w:unhideWhenUsed/>
    <w:rsid w:val="00035972"/>
    <w:pPr>
      <w:tabs>
        <w:tab w:val="center" w:pos="4513"/>
        <w:tab w:val="right" w:pos="9026"/>
      </w:tabs>
    </w:pPr>
  </w:style>
  <w:style w:type="character" w:customStyle="1" w:styleId="FooterChar">
    <w:name w:val="Footer Char"/>
    <w:basedOn w:val="DefaultParagraphFont"/>
    <w:link w:val="Footer"/>
    <w:uiPriority w:val="99"/>
    <w:rsid w:val="00035972"/>
  </w:style>
  <w:style w:type="character" w:styleId="CommentReference">
    <w:name w:val="annotation reference"/>
    <w:basedOn w:val="DefaultParagraphFont"/>
    <w:uiPriority w:val="99"/>
    <w:semiHidden/>
    <w:unhideWhenUsed/>
    <w:rsid w:val="00420491"/>
    <w:rPr>
      <w:sz w:val="16"/>
      <w:szCs w:val="16"/>
    </w:rPr>
  </w:style>
  <w:style w:type="paragraph" w:styleId="CommentText">
    <w:name w:val="annotation text"/>
    <w:basedOn w:val="Normal"/>
    <w:link w:val="CommentTextChar"/>
    <w:uiPriority w:val="99"/>
    <w:semiHidden/>
    <w:unhideWhenUsed/>
    <w:rsid w:val="00420491"/>
    <w:rPr>
      <w:sz w:val="20"/>
      <w:szCs w:val="20"/>
    </w:rPr>
  </w:style>
  <w:style w:type="character" w:customStyle="1" w:styleId="CommentTextChar">
    <w:name w:val="Comment Text Char"/>
    <w:basedOn w:val="DefaultParagraphFont"/>
    <w:link w:val="CommentText"/>
    <w:uiPriority w:val="99"/>
    <w:semiHidden/>
    <w:rsid w:val="00420491"/>
    <w:rPr>
      <w:sz w:val="20"/>
      <w:szCs w:val="20"/>
    </w:rPr>
  </w:style>
  <w:style w:type="paragraph" w:styleId="CommentSubject">
    <w:name w:val="annotation subject"/>
    <w:basedOn w:val="CommentText"/>
    <w:next w:val="CommentText"/>
    <w:link w:val="CommentSubjectChar"/>
    <w:uiPriority w:val="99"/>
    <w:semiHidden/>
    <w:unhideWhenUsed/>
    <w:rsid w:val="00420491"/>
    <w:rPr>
      <w:b/>
      <w:bCs/>
    </w:rPr>
  </w:style>
  <w:style w:type="character" w:customStyle="1" w:styleId="CommentSubjectChar">
    <w:name w:val="Comment Subject Char"/>
    <w:basedOn w:val="CommentTextChar"/>
    <w:link w:val="CommentSubject"/>
    <w:uiPriority w:val="99"/>
    <w:semiHidden/>
    <w:rsid w:val="00420491"/>
    <w:rPr>
      <w:b/>
      <w:bCs/>
      <w:sz w:val="20"/>
      <w:szCs w:val="20"/>
    </w:rPr>
  </w:style>
  <w:style w:type="character" w:styleId="UnresolvedMention">
    <w:name w:val="Unresolved Mention"/>
    <w:basedOn w:val="DefaultParagraphFont"/>
    <w:uiPriority w:val="99"/>
    <w:semiHidden/>
    <w:unhideWhenUsed/>
    <w:rsid w:val="003328DF"/>
    <w:rPr>
      <w:color w:val="808080"/>
      <w:shd w:val="clear" w:color="auto" w:fill="E6E6E6"/>
    </w:rPr>
  </w:style>
  <w:style w:type="paragraph" w:styleId="Revision">
    <w:name w:val="Revision"/>
    <w:hidden/>
    <w:uiPriority w:val="99"/>
    <w:semiHidden/>
    <w:rsid w:val="00B553B4"/>
  </w:style>
  <w:style w:type="character" w:customStyle="1" w:styleId="Heading2Char">
    <w:name w:val="Heading 2 Char"/>
    <w:basedOn w:val="DefaultParagraphFont"/>
    <w:link w:val="Heading2"/>
    <w:uiPriority w:val="9"/>
    <w:rsid w:val="0097780D"/>
    <w:rPr>
      <w:rFonts w:ascii="Arial" w:eastAsiaTheme="majorEastAsia" w:hAnsi="Arial" w:cstheme="majorBidi"/>
      <w:b/>
      <w:szCs w:val="26"/>
    </w:rPr>
  </w:style>
  <w:style w:type="character" w:customStyle="1" w:styleId="Heading3Char">
    <w:name w:val="Heading 3 Char"/>
    <w:basedOn w:val="DefaultParagraphFont"/>
    <w:link w:val="Heading3"/>
    <w:uiPriority w:val="9"/>
    <w:rsid w:val="0097780D"/>
    <w:rPr>
      <w:rFonts w:ascii="Arial" w:eastAsiaTheme="majorEastAsia" w:hAnsi="Arial" w:cstheme="majorBidi"/>
      <w:u w:val="single"/>
    </w:rPr>
  </w:style>
  <w:style w:type="character" w:styleId="FollowedHyperlink">
    <w:name w:val="FollowedHyperlink"/>
    <w:basedOn w:val="DefaultParagraphFont"/>
    <w:uiPriority w:val="99"/>
    <w:semiHidden/>
    <w:unhideWhenUsed/>
    <w:rsid w:val="00C04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4751">
      <w:bodyDiv w:val="1"/>
      <w:marLeft w:val="0"/>
      <w:marRight w:val="0"/>
      <w:marTop w:val="0"/>
      <w:marBottom w:val="0"/>
      <w:divBdr>
        <w:top w:val="none" w:sz="0" w:space="0" w:color="auto"/>
        <w:left w:val="none" w:sz="0" w:space="0" w:color="auto"/>
        <w:bottom w:val="none" w:sz="0" w:space="0" w:color="auto"/>
        <w:right w:val="none" w:sz="0" w:space="0" w:color="auto"/>
      </w:divBdr>
    </w:div>
    <w:div w:id="476604886">
      <w:bodyDiv w:val="1"/>
      <w:marLeft w:val="0"/>
      <w:marRight w:val="0"/>
      <w:marTop w:val="0"/>
      <w:marBottom w:val="0"/>
      <w:divBdr>
        <w:top w:val="none" w:sz="0" w:space="0" w:color="auto"/>
        <w:left w:val="none" w:sz="0" w:space="0" w:color="auto"/>
        <w:bottom w:val="none" w:sz="0" w:space="0" w:color="auto"/>
        <w:right w:val="none" w:sz="0" w:space="0" w:color="auto"/>
      </w:divBdr>
    </w:div>
    <w:div w:id="964893172">
      <w:bodyDiv w:val="1"/>
      <w:marLeft w:val="0"/>
      <w:marRight w:val="0"/>
      <w:marTop w:val="0"/>
      <w:marBottom w:val="0"/>
      <w:divBdr>
        <w:top w:val="none" w:sz="0" w:space="0" w:color="auto"/>
        <w:left w:val="none" w:sz="0" w:space="0" w:color="auto"/>
        <w:bottom w:val="none" w:sz="0" w:space="0" w:color="auto"/>
        <w:right w:val="none" w:sz="0" w:space="0" w:color="auto"/>
      </w:divBdr>
    </w:div>
    <w:div w:id="1128015176">
      <w:bodyDiv w:val="1"/>
      <w:marLeft w:val="0"/>
      <w:marRight w:val="0"/>
      <w:marTop w:val="0"/>
      <w:marBottom w:val="0"/>
      <w:divBdr>
        <w:top w:val="none" w:sz="0" w:space="0" w:color="auto"/>
        <w:left w:val="none" w:sz="0" w:space="0" w:color="auto"/>
        <w:bottom w:val="none" w:sz="0" w:space="0" w:color="auto"/>
        <w:right w:val="none" w:sz="0" w:space="0" w:color="auto"/>
      </w:divBdr>
    </w:div>
    <w:div w:id="1872768538">
      <w:bodyDiv w:val="1"/>
      <w:marLeft w:val="0"/>
      <w:marRight w:val="0"/>
      <w:marTop w:val="0"/>
      <w:marBottom w:val="0"/>
      <w:divBdr>
        <w:top w:val="none" w:sz="0" w:space="0" w:color="auto"/>
        <w:left w:val="none" w:sz="0" w:space="0" w:color="auto"/>
        <w:bottom w:val="none" w:sz="0" w:space="0" w:color="auto"/>
        <w:right w:val="none" w:sz="0" w:space="0" w:color="auto"/>
      </w:divBdr>
    </w:div>
    <w:div w:id="2038457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hr/policy/Performance%20Management/PM%20Documents/Performance%20management%20Toolkit.docx?Web=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HR policy document" ma:contentTypeID="0x010100632D0FD7D2EC4A41966F9B23650F6850640010CDDE6022B11F4AB20BB7E1FD1343B5" ma:contentTypeVersion="40" ma:contentTypeDescription="" ma:contentTypeScope="" ma:versionID="bb316cde579d30299a8c84fb09d1fff2">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abb462db779813134b260095b5c947d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iaae0d79c7284786944374fc14dafb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iaae0d79c7284786944374fc14dafbd3" ma:index="27" ma:taxonomy="true" ma:internalName="iaae0d79c7284786944374fc14dafbd3" ma:taxonomyFieldName="HR_x0020_policy" ma:displayName="HR policy" ma:default="" ma:fieldId="{2aae0d79-c728-4786-9443-74fc14dafbd3}" ma:sspId="29520354-60ee-4851-b0d3-4d1ffc9b6630" ma:termSetId="89643b4c-4e9b-4f97-bf70-4e94c01462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520354-60ee-4851-b0d3-4d1ffc9b6630" ContentTypeId="0x010100632D0FD7D2EC4A41966F9B23650F68506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132</Value>
      <Value>176</Value>
      <Value>153</Value>
      <Value>1</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Performance management document</TermName>
          <TermId xmlns="http://schemas.microsoft.com/office/infopath/2007/PartnerControls">0f43dddc-c603-43f2-92ad-a6324af35f63</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iaae0d79c7284786944374fc14dafbd3 xmlns="21141c76-a131-4377-97a3-508a419862f1">
      <Terms xmlns="http://schemas.microsoft.com/office/infopath/2007/PartnerControls">
        <TermInfo xmlns="http://schemas.microsoft.com/office/infopath/2007/PartnerControls">
          <TermName xmlns="http://schemas.microsoft.com/office/infopath/2007/PartnerControls">Staff handbook policies</TermName>
          <TermId xmlns="http://schemas.microsoft.com/office/infopath/2007/PartnerControls">8c7ba6ed-d70e-4ad3-a5d4-520ac340d434</TermId>
        </TermInfo>
      </Terms>
    </iaae0d79c7284786944374fc14dafbd3>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8659-2AAD-4992-9F1F-A98BE4445F4A}">
  <ds:schemaRefs>
    <ds:schemaRef ds:uri="http://schemas.microsoft.com/office/2006/metadata/customXsn"/>
  </ds:schemaRefs>
</ds:datastoreItem>
</file>

<file path=customXml/itemProps2.xml><?xml version="1.0" encoding="utf-8"?>
<ds:datastoreItem xmlns:ds="http://schemas.openxmlformats.org/officeDocument/2006/customXml" ds:itemID="{2A06250E-9F8A-40CB-BA81-8918E520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E63E-D233-4DB9-AB61-5340CD1AEE24}">
  <ds:schemaRefs>
    <ds:schemaRef ds:uri="Microsoft.SharePoint.Taxonomy.ContentTypeSync"/>
  </ds:schemaRefs>
</ds:datastoreItem>
</file>

<file path=customXml/itemProps4.xml><?xml version="1.0" encoding="utf-8"?>
<ds:datastoreItem xmlns:ds="http://schemas.openxmlformats.org/officeDocument/2006/customXml" ds:itemID="{3C37CDE5-BFA4-40C5-9022-8B20E19E6BB4}">
  <ds:schemaRefs>
    <ds:schemaRef ds:uri="http://schemas.microsoft.com/sharepoint/v3/contenttype/forms"/>
  </ds:schemaRefs>
</ds:datastoreItem>
</file>

<file path=customXml/itemProps5.xml><?xml version="1.0" encoding="utf-8"?>
<ds:datastoreItem xmlns:ds="http://schemas.openxmlformats.org/officeDocument/2006/customXml" ds:itemID="{49876579-FA0C-431C-99CE-2EB431923AAB}">
  <ds:schemaRefs>
    <ds:schemaRef ds:uri="http://purl.org/dc/terms/"/>
    <ds:schemaRef ds:uri="http://schemas.microsoft.com/office/2006/documentManagement/types"/>
    <ds:schemaRef ds:uri="21141c76-a131-4377-97a3-508a419862f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89B3CDBE-CB24-4F54-A7CF-FA885552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 JJ (Joanna)</cp:lastModifiedBy>
  <cp:revision>43</cp:revision>
  <cp:lastPrinted>2019-11-25T12:00:00Z</cp:lastPrinted>
  <dcterms:created xsi:type="dcterms:W3CDTF">2020-10-06T13:03:00Z</dcterms:created>
  <dcterms:modified xsi:type="dcterms:W3CDTF">2021-09-27T14:32:00Z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0x010100632D0FD7D2EC4A41966F9B23650F6850640010CDDE6022B11F4AB20BB7E1FD1343B5</vt:lpwstr>
  </property>
  <property fmtid="{D5CDD505-2E9C-101B-9397-08002B2CF9AE}" pid="3" name="Document_x0020_type">
    <vt:lpwstr/>
  </property>
  <property fmtid="{D5CDD505-2E9C-101B-9397-08002B2CF9AE}" pid="4" name="_cx_NationalCaveats">
    <vt:lpwstr/>
  </property>
  <property fmtid="{D5CDD505-2E9C-101B-9397-08002B2CF9AE}" pid="5" name="_cx_SecurityMarkings">
    <vt:lpwstr>132;#Restricted - Staff|ce43fece-c1d5-44c5-990a-d1cd0d51c91e</vt:lpwstr>
  </property>
  <property fmtid="{D5CDD505-2E9C-101B-9397-08002B2CF9AE}" pid="6" name="Language1">
    <vt:lpwstr>1;#English|8f5ff656-5a7e-462f-b6ae-4a4400758434</vt:lpwstr>
  </property>
  <property fmtid="{D5CDD505-2E9C-101B-9397-08002B2CF9AE}" pid="7" name="Training topic">
    <vt:lpwstr>179;#70:20:10|3aa937f0-bf6d-45da-a72b-ab3c19054f81</vt:lpwstr>
  </property>
  <property fmtid="{D5CDD505-2E9C-101B-9397-08002B2CF9AE}" pid="8" name="e1104f9afc6a4f148adf04132c6a86e4">
    <vt:lpwstr/>
  </property>
  <property fmtid="{D5CDD505-2E9C-101B-9397-08002B2CF9AE}" pid="9" name="_cx_CodeWords">
    <vt:lpwstr/>
  </property>
  <property fmtid="{D5CDD505-2E9C-101B-9397-08002B2CF9AE}" pid="10" name="Document type">
    <vt:lpwstr>176;#Performance management document|0f43dddc-c603-43f2-92ad-a6324af35f63</vt:lpwstr>
  </property>
  <property fmtid="{D5CDD505-2E9C-101B-9397-08002B2CF9AE}" pid="11" name="Disposal reviewer details">
    <vt:lpwstr/>
  </property>
  <property fmtid="{D5CDD505-2E9C-101B-9397-08002B2CF9AE}" pid="12" name="Disposal authorised by">
    <vt:lpwstr/>
  </property>
  <property fmtid="{D5CDD505-2E9C-101B-9397-08002B2CF9AE}" pid="13" name="o63d5c39f12441a08654775f3a448ba6">
    <vt:lpwstr/>
  </property>
  <property fmtid="{D5CDD505-2E9C-101B-9397-08002B2CF9AE}" pid="14" name="HR policy">
    <vt:lpwstr>153;#Staff handbook policies|8c7ba6ed-d70e-4ad3-a5d4-520ac340d434</vt:lpwstr>
  </property>
  <property fmtid="{D5CDD505-2E9C-101B-9397-08002B2CF9AE}" pid="15" name="Record classification">
    <vt:lpwstr/>
  </property>
</Properties>
</file>